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803" w:rsidRDefault="00C66803" w:rsidP="00C66803">
      <w:pPr>
        <w:pStyle w:val="Default"/>
      </w:pPr>
    </w:p>
    <w:p w:rsidR="00C66803" w:rsidRPr="00625F8A" w:rsidRDefault="00C66803" w:rsidP="00C66803">
      <w:pPr>
        <w:pStyle w:val="Default"/>
        <w:rPr>
          <w:b/>
          <w:sz w:val="23"/>
          <w:szCs w:val="23"/>
        </w:rPr>
      </w:pPr>
      <w:r>
        <w:t xml:space="preserve"> </w:t>
      </w:r>
      <w:r w:rsidR="00625F8A">
        <w:tab/>
      </w:r>
      <w:r w:rsidR="00625F8A">
        <w:tab/>
      </w:r>
      <w:r w:rsidR="00625F8A">
        <w:tab/>
      </w:r>
      <w:r w:rsidR="00625F8A">
        <w:tab/>
      </w:r>
      <w:r w:rsidR="00625F8A">
        <w:tab/>
      </w:r>
      <w:r w:rsidR="00625F8A">
        <w:tab/>
      </w:r>
      <w:r w:rsidR="00625F8A">
        <w:tab/>
      </w:r>
      <w:r w:rsidR="00625F8A">
        <w:tab/>
      </w:r>
      <w:r w:rsidR="00625F8A">
        <w:tab/>
      </w:r>
      <w:bookmarkStart w:id="0" w:name="_GoBack"/>
      <w:bookmarkEnd w:id="0"/>
      <w:r w:rsidRPr="00625F8A">
        <w:rPr>
          <w:b/>
          <w:sz w:val="23"/>
          <w:szCs w:val="23"/>
        </w:rPr>
        <w:t xml:space="preserve">Bursa,28.Temmuz.2015 </w:t>
      </w:r>
    </w:p>
    <w:p w:rsidR="00C66803" w:rsidRDefault="00C66803" w:rsidP="00C66803">
      <w:pPr>
        <w:pStyle w:val="Default"/>
        <w:rPr>
          <w:sz w:val="23"/>
          <w:szCs w:val="23"/>
        </w:rPr>
      </w:pPr>
    </w:p>
    <w:p w:rsidR="00C66803" w:rsidRPr="00625F8A" w:rsidRDefault="00C66803" w:rsidP="00C66803">
      <w:pPr>
        <w:pStyle w:val="Default"/>
        <w:rPr>
          <w:b/>
          <w:sz w:val="23"/>
          <w:szCs w:val="23"/>
        </w:rPr>
      </w:pPr>
      <w:r w:rsidRPr="00625F8A">
        <w:rPr>
          <w:b/>
          <w:sz w:val="23"/>
          <w:szCs w:val="23"/>
        </w:rPr>
        <w:t xml:space="preserve">ANONİM ŞİRKETİN KENDİ HİSSELERİNİ SATINALMA MUHASEBESİ </w:t>
      </w:r>
    </w:p>
    <w:p w:rsidR="00C66803" w:rsidRDefault="00C66803" w:rsidP="00C66803">
      <w:pPr>
        <w:pStyle w:val="Default"/>
        <w:rPr>
          <w:sz w:val="23"/>
          <w:szCs w:val="23"/>
        </w:rPr>
      </w:pPr>
    </w:p>
    <w:p w:rsidR="00C66803" w:rsidRDefault="00C66803" w:rsidP="00C66803">
      <w:pPr>
        <w:pStyle w:val="Default"/>
        <w:rPr>
          <w:sz w:val="23"/>
          <w:szCs w:val="23"/>
        </w:rPr>
      </w:pPr>
      <w:r>
        <w:rPr>
          <w:sz w:val="23"/>
          <w:szCs w:val="23"/>
        </w:rPr>
        <w:t xml:space="preserve">   </w:t>
      </w:r>
      <w:r>
        <w:rPr>
          <w:sz w:val="23"/>
          <w:szCs w:val="23"/>
        </w:rPr>
        <w:t xml:space="preserve">Anonim Şirketin kendi hisselerini </w:t>
      </w:r>
      <w:proofErr w:type="spellStart"/>
      <w:r>
        <w:rPr>
          <w:sz w:val="23"/>
          <w:szCs w:val="23"/>
        </w:rPr>
        <w:t>satınalma</w:t>
      </w:r>
      <w:proofErr w:type="spellEnd"/>
      <w:r>
        <w:rPr>
          <w:sz w:val="23"/>
          <w:szCs w:val="23"/>
        </w:rPr>
        <w:t xml:space="preserve"> konusu gerek TTK ve gerekse TMS açısından ayrı birer yazıda incelemiş ve muhasebesinin bir başka yazı konusu olduğunu belirtmiştik. </w:t>
      </w:r>
    </w:p>
    <w:p w:rsidR="00C66803" w:rsidRDefault="00C66803" w:rsidP="00C66803">
      <w:pPr>
        <w:pStyle w:val="Default"/>
        <w:rPr>
          <w:sz w:val="23"/>
          <w:szCs w:val="23"/>
        </w:rPr>
      </w:pPr>
    </w:p>
    <w:p w:rsidR="00C66803" w:rsidRDefault="00C66803" w:rsidP="00C66803">
      <w:pPr>
        <w:pStyle w:val="Default"/>
        <w:rPr>
          <w:sz w:val="23"/>
          <w:szCs w:val="23"/>
        </w:rPr>
      </w:pPr>
      <w:r>
        <w:rPr>
          <w:sz w:val="23"/>
          <w:szCs w:val="23"/>
        </w:rPr>
        <w:t xml:space="preserve">   </w:t>
      </w:r>
      <w:r>
        <w:rPr>
          <w:sz w:val="23"/>
          <w:szCs w:val="23"/>
        </w:rPr>
        <w:t xml:space="preserve">Tekdüzen muhasebe sisteminde anonim şirketlerin kendi hisselerini </w:t>
      </w:r>
      <w:proofErr w:type="spellStart"/>
      <w:r>
        <w:rPr>
          <w:sz w:val="23"/>
          <w:szCs w:val="23"/>
        </w:rPr>
        <w:t>satınalması</w:t>
      </w:r>
      <w:proofErr w:type="spellEnd"/>
      <w:r>
        <w:rPr>
          <w:sz w:val="23"/>
          <w:szCs w:val="23"/>
        </w:rPr>
        <w:t xml:space="preserve"> halinde hangi hesapların kullanılacağı konusunda henüz bir açıklama yapılmamıştır veya bugüne kadar ben böyle bir açıklamaya rastlayamadım</w:t>
      </w:r>
      <w:proofErr w:type="gramStart"/>
      <w:r>
        <w:rPr>
          <w:sz w:val="23"/>
          <w:szCs w:val="23"/>
        </w:rPr>
        <w:t>.,</w:t>
      </w:r>
      <w:proofErr w:type="gramEnd"/>
      <w:r>
        <w:rPr>
          <w:sz w:val="23"/>
          <w:szCs w:val="23"/>
        </w:rPr>
        <w:t xml:space="preserve"> </w:t>
      </w:r>
    </w:p>
    <w:p w:rsidR="00C66803" w:rsidRDefault="00C66803" w:rsidP="00C66803">
      <w:pPr>
        <w:pStyle w:val="Default"/>
        <w:rPr>
          <w:sz w:val="23"/>
          <w:szCs w:val="23"/>
        </w:rPr>
      </w:pPr>
    </w:p>
    <w:p w:rsidR="00C66803" w:rsidRDefault="00C66803" w:rsidP="00C66803">
      <w:pPr>
        <w:pStyle w:val="Default"/>
        <w:rPr>
          <w:sz w:val="23"/>
          <w:szCs w:val="23"/>
        </w:rPr>
      </w:pPr>
      <w:r>
        <w:rPr>
          <w:sz w:val="23"/>
          <w:szCs w:val="23"/>
        </w:rPr>
        <w:t xml:space="preserve">   </w:t>
      </w:r>
      <w:r>
        <w:rPr>
          <w:sz w:val="23"/>
          <w:szCs w:val="23"/>
        </w:rPr>
        <w:t xml:space="preserve">Bu sebeple muhtelif çalışmaları inceledim, araştırdım ve bu yazıyı hazırladım. Bu yazımız, Çankırı Karatekin Üniversitesi İ.İ.B.F. Dergisinin </w:t>
      </w:r>
      <w:proofErr w:type="gramStart"/>
      <w:r>
        <w:rPr>
          <w:sz w:val="23"/>
          <w:szCs w:val="23"/>
        </w:rPr>
        <w:t>2014/4/1</w:t>
      </w:r>
      <w:proofErr w:type="gramEnd"/>
      <w:r>
        <w:rPr>
          <w:sz w:val="23"/>
          <w:szCs w:val="23"/>
        </w:rPr>
        <w:t xml:space="preserve"> sayısının 283-298 inci sayısındaki Sayın Fikret Otlu, İsmail Bekçi ve Özlem Nilüfer Karataş’ın çalışmalarından yararlanarak hazırlanmıştır. Bu konuda yaptığım araştırmalarda benim muhasebe düşünceme en uygun yazı ve çalışma olduğu için bu makaleden yararlandım. </w:t>
      </w:r>
    </w:p>
    <w:p w:rsidR="00C66803" w:rsidRDefault="00C66803" w:rsidP="00C66803">
      <w:pPr>
        <w:pStyle w:val="Default"/>
        <w:rPr>
          <w:b/>
          <w:bCs/>
          <w:sz w:val="22"/>
          <w:szCs w:val="22"/>
        </w:rPr>
      </w:pPr>
    </w:p>
    <w:p w:rsidR="00C66803" w:rsidRDefault="00C66803" w:rsidP="00C66803">
      <w:pPr>
        <w:pStyle w:val="Default"/>
        <w:rPr>
          <w:sz w:val="22"/>
          <w:szCs w:val="22"/>
        </w:rPr>
      </w:pPr>
      <w:r>
        <w:rPr>
          <w:b/>
          <w:bCs/>
          <w:sz w:val="22"/>
          <w:szCs w:val="22"/>
        </w:rPr>
        <w:t>1</w:t>
      </w:r>
      <w:proofErr w:type="gramStart"/>
      <w:r>
        <w:rPr>
          <w:b/>
          <w:bCs/>
          <w:sz w:val="22"/>
          <w:szCs w:val="22"/>
        </w:rPr>
        <w:t>..</w:t>
      </w:r>
      <w:proofErr w:type="gramEnd"/>
      <w:r>
        <w:rPr>
          <w:b/>
          <w:bCs/>
          <w:sz w:val="22"/>
          <w:szCs w:val="22"/>
        </w:rPr>
        <w:t xml:space="preserve"> İktisap Edilen Payların Muhasebeleştirilmesi </w:t>
      </w:r>
    </w:p>
    <w:p w:rsidR="00C66803" w:rsidRDefault="00C66803" w:rsidP="00C66803">
      <w:pPr>
        <w:pStyle w:val="Default"/>
        <w:rPr>
          <w:sz w:val="22"/>
          <w:szCs w:val="22"/>
        </w:rPr>
      </w:pPr>
    </w:p>
    <w:p w:rsidR="00C66803" w:rsidRDefault="00C66803" w:rsidP="00C66803">
      <w:pPr>
        <w:pStyle w:val="Default"/>
        <w:rPr>
          <w:sz w:val="22"/>
          <w:szCs w:val="22"/>
        </w:rPr>
      </w:pPr>
      <w:r>
        <w:rPr>
          <w:sz w:val="22"/>
          <w:szCs w:val="22"/>
        </w:rPr>
        <w:t xml:space="preserve">   </w:t>
      </w:r>
      <w:r>
        <w:rPr>
          <w:sz w:val="22"/>
          <w:szCs w:val="22"/>
        </w:rPr>
        <w:t xml:space="preserve">Tekdüzen hesap planında bir düzenleme yapılmadığından Çankırı Üniversitesinde yapılan çalışmada olduğu gibi 51 no.lu Geri Alınan Hisse Senetleri hesabı kullanılmıştır. Paylar </w:t>
      </w:r>
      <w:proofErr w:type="spellStart"/>
      <w:r>
        <w:rPr>
          <w:sz w:val="22"/>
          <w:szCs w:val="22"/>
        </w:rPr>
        <w:t>satınalma</w:t>
      </w:r>
      <w:proofErr w:type="spellEnd"/>
      <w:r>
        <w:rPr>
          <w:sz w:val="22"/>
          <w:szCs w:val="22"/>
        </w:rPr>
        <w:t xml:space="preserve"> bedeli üzerinden yani maliyet bedeli üzerinden kaydedilecektir. </w:t>
      </w:r>
    </w:p>
    <w:p w:rsidR="00C66803" w:rsidRDefault="00C66803" w:rsidP="00C66803">
      <w:pPr>
        <w:pStyle w:val="Default"/>
        <w:rPr>
          <w:sz w:val="22"/>
          <w:szCs w:val="22"/>
        </w:rPr>
      </w:pPr>
    </w:p>
    <w:p w:rsidR="00C66803" w:rsidRDefault="00C66803" w:rsidP="00C66803">
      <w:pPr>
        <w:pStyle w:val="Default"/>
        <w:rPr>
          <w:sz w:val="22"/>
          <w:szCs w:val="22"/>
        </w:rPr>
      </w:pPr>
      <w:r>
        <w:rPr>
          <w:sz w:val="22"/>
          <w:szCs w:val="22"/>
        </w:rPr>
        <w:t xml:space="preserve">   </w:t>
      </w:r>
      <w:r>
        <w:rPr>
          <w:sz w:val="22"/>
          <w:szCs w:val="22"/>
        </w:rPr>
        <w:t xml:space="preserve">1.00.000 TL. </w:t>
      </w:r>
      <w:proofErr w:type="gramStart"/>
      <w:r>
        <w:rPr>
          <w:sz w:val="22"/>
          <w:szCs w:val="22"/>
        </w:rPr>
        <w:t>sermayeli</w:t>
      </w:r>
      <w:proofErr w:type="gramEnd"/>
      <w:r>
        <w:rPr>
          <w:sz w:val="22"/>
          <w:szCs w:val="22"/>
        </w:rPr>
        <w:t xml:space="preserve"> bir A.Ş. 1 TL. nominal değerindeki 5.000 payını tanesi 4 </w:t>
      </w:r>
      <w:proofErr w:type="spellStart"/>
      <w:proofErr w:type="gramStart"/>
      <w:r>
        <w:rPr>
          <w:sz w:val="22"/>
          <w:szCs w:val="22"/>
        </w:rPr>
        <w:t>TL.dan</w:t>
      </w:r>
      <w:proofErr w:type="spellEnd"/>
      <w:proofErr w:type="gramEnd"/>
      <w:r>
        <w:rPr>
          <w:sz w:val="22"/>
          <w:szCs w:val="22"/>
        </w:rPr>
        <w:t xml:space="preserve"> 20.000 TL. </w:t>
      </w:r>
      <w:proofErr w:type="spellStart"/>
      <w:r>
        <w:rPr>
          <w:sz w:val="22"/>
          <w:szCs w:val="22"/>
        </w:rPr>
        <w:t>na</w:t>
      </w:r>
      <w:proofErr w:type="spellEnd"/>
      <w:r>
        <w:rPr>
          <w:sz w:val="22"/>
          <w:szCs w:val="22"/>
        </w:rPr>
        <w:t xml:space="preserve"> </w:t>
      </w:r>
      <w:proofErr w:type="spellStart"/>
      <w:r>
        <w:rPr>
          <w:sz w:val="22"/>
          <w:szCs w:val="22"/>
        </w:rPr>
        <w:t>satınalmıştır</w:t>
      </w:r>
      <w:proofErr w:type="spellEnd"/>
      <w:r>
        <w:rPr>
          <w:sz w:val="22"/>
          <w:szCs w:val="22"/>
        </w:rPr>
        <w:t xml:space="preserve">. (Bunlar için yılsonunda bu kadar tutarda yedek akçe ayrılmalıdır.) Bunun muhasebe kaydı: </w:t>
      </w:r>
    </w:p>
    <w:p w:rsidR="00C66803" w:rsidRDefault="00C66803" w:rsidP="00C66803">
      <w:pPr>
        <w:pStyle w:val="Default"/>
        <w:rPr>
          <w:sz w:val="22"/>
          <w:szCs w:val="22"/>
        </w:rPr>
      </w:pPr>
    </w:p>
    <w:p w:rsidR="00C66803" w:rsidRDefault="00C66803" w:rsidP="00C66803">
      <w:pPr>
        <w:pStyle w:val="Default"/>
        <w:rPr>
          <w:sz w:val="22"/>
          <w:szCs w:val="22"/>
        </w:rPr>
      </w:pPr>
      <w:r>
        <w:rPr>
          <w:sz w:val="22"/>
          <w:szCs w:val="22"/>
        </w:rPr>
        <w:t xml:space="preserve">________________ / / 2015________________________ </w:t>
      </w:r>
    </w:p>
    <w:p w:rsidR="00C66803" w:rsidRDefault="00C66803" w:rsidP="00C66803">
      <w:pPr>
        <w:pStyle w:val="Default"/>
        <w:rPr>
          <w:sz w:val="22"/>
          <w:szCs w:val="22"/>
        </w:rPr>
      </w:pPr>
    </w:p>
    <w:p w:rsidR="00C66803" w:rsidRDefault="00C66803" w:rsidP="00C66803">
      <w:pPr>
        <w:pStyle w:val="Default"/>
        <w:rPr>
          <w:sz w:val="22"/>
          <w:szCs w:val="22"/>
        </w:rPr>
      </w:pPr>
      <w:r>
        <w:rPr>
          <w:sz w:val="22"/>
          <w:szCs w:val="22"/>
        </w:rPr>
        <w:t xml:space="preserve">514 Geri Satın Alınan Paylar </w:t>
      </w:r>
      <w:r>
        <w:rPr>
          <w:sz w:val="22"/>
          <w:szCs w:val="22"/>
        </w:rPr>
        <w:tab/>
      </w:r>
      <w:r>
        <w:rPr>
          <w:sz w:val="22"/>
          <w:szCs w:val="22"/>
        </w:rPr>
        <w:t xml:space="preserve">20.000 </w:t>
      </w:r>
    </w:p>
    <w:p w:rsidR="00C66803" w:rsidRDefault="00C66803" w:rsidP="00C66803">
      <w:pPr>
        <w:pStyle w:val="Default"/>
        <w:ind w:left="708" w:firstLine="708"/>
        <w:rPr>
          <w:sz w:val="22"/>
          <w:szCs w:val="22"/>
        </w:rPr>
      </w:pPr>
    </w:p>
    <w:p w:rsidR="00C66803" w:rsidRDefault="00C66803" w:rsidP="00C66803">
      <w:pPr>
        <w:pStyle w:val="Default"/>
        <w:ind w:left="708" w:firstLine="708"/>
        <w:rPr>
          <w:sz w:val="22"/>
          <w:szCs w:val="22"/>
        </w:rPr>
      </w:pPr>
      <w:r>
        <w:rPr>
          <w:sz w:val="22"/>
          <w:szCs w:val="22"/>
        </w:rPr>
        <w:t xml:space="preserve">102 Bankalar </w:t>
      </w:r>
      <w:r>
        <w:rPr>
          <w:sz w:val="22"/>
          <w:szCs w:val="22"/>
        </w:rPr>
        <w:tab/>
      </w:r>
      <w:r>
        <w:rPr>
          <w:sz w:val="22"/>
          <w:szCs w:val="22"/>
        </w:rPr>
        <w:tab/>
      </w:r>
      <w:r>
        <w:rPr>
          <w:sz w:val="22"/>
          <w:szCs w:val="22"/>
        </w:rPr>
        <w:tab/>
      </w:r>
      <w:r>
        <w:rPr>
          <w:sz w:val="22"/>
          <w:szCs w:val="22"/>
        </w:rPr>
        <w:tab/>
      </w:r>
      <w:r>
        <w:rPr>
          <w:sz w:val="22"/>
          <w:szCs w:val="22"/>
        </w:rPr>
        <w:t xml:space="preserve">20.000 </w:t>
      </w:r>
    </w:p>
    <w:p w:rsidR="00C66803" w:rsidRDefault="00C66803" w:rsidP="00C66803">
      <w:pPr>
        <w:pStyle w:val="Default"/>
        <w:rPr>
          <w:sz w:val="22"/>
          <w:szCs w:val="22"/>
        </w:rPr>
      </w:pPr>
    </w:p>
    <w:p w:rsidR="00C66803" w:rsidRDefault="00C66803" w:rsidP="00C66803">
      <w:pPr>
        <w:pStyle w:val="Default"/>
        <w:rPr>
          <w:sz w:val="22"/>
          <w:szCs w:val="22"/>
        </w:rPr>
      </w:pPr>
      <w:r>
        <w:rPr>
          <w:sz w:val="22"/>
          <w:szCs w:val="22"/>
        </w:rPr>
        <w:t xml:space="preserve">Payların geri satın alınması </w:t>
      </w:r>
    </w:p>
    <w:p w:rsidR="00C66803" w:rsidRDefault="00C66803" w:rsidP="00C66803">
      <w:pPr>
        <w:pStyle w:val="Default"/>
        <w:rPr>
          <w:sz w:val="22"/>
          <w:szCs w:val="22"/>
        </w:rPr>
      </w:pPr>
      <w:r>
        <w:rPr>
          <w:sz w:val="22"/>
          <w:szCs w:val="22"/>
        </w:rPr>
        <w:t xml:space="preserve">__________________ / / 2015_________________________ </w:t>
      </w:r>
    </w:p>
    <w:p w:rsidR="00C66803" w:rsidRDefault="00C66803" w:rsidP="00C66803">
      <w:pPr>
        <w:pStyle w:val="Default"/>
        <w:rPr>
          <w:sz w:val="22"/>
          <w:szCs w:val="22"/>
        </w:rPr>
      </w:pPr>
    </w:p>
    <w:p w:rsidR="00C66803" w:rsidRDefault="00C66803" w:rsidP="00C66803">
      <w:pPr>
        <w:pStyle w:val="Default"/>
        <w:rPr>
          <w:sz w:val="22"/>
          <w:szCs w:val="22"/>
        </w:rPr>
      </w:pPr>
      <w:r>
        <w:rPr>
          <w:sz w:val="22"/>
          <w:szCs w:val="22"/>
        </w:rPr>
        <w:t xml:space="preserve">590 Dönem Net Karı </w:t>
      </w:r>
      <w:r>
        <w:rPr>
          <w:sz w:val="22"/>
          <w:szCs w:val="22"/>
        </w:rPr>
        <w:tab/>
      </w:r>
      <w:r>
        <w:rPr>
          <w:sz w:val="22"/>
          <w:szCs w:val="22"/>
        </w:rPr>
        <w:tab/>
      </w:r>
      <w:r>
        <w:rPr>
          <w:sz w:val="22"/>
          <w:szCs w:val="22"/>
        </w:rPr>
        <w:tab/>
      </w:r>
      <w:r>
        <w:rPr>
          <w:sz w:val="22"/>
          <w:szCs w:val="22"/>
        </w:rPr>
        <w:t xml:space="preserve">20.000 </w:t>
      </w:r>
    </w:p>
    <w:p w:rsidR="00C66803" w:rsidRDefault="00C66803" w:rsidP="00C66803">
      <w:pPr>
        <w:pStyle w:val="Default"/>
        <w:rPr>
          <w:sz w:val="22"/>
          <w:szCs w:val="22"/>
        </w:rPr>
      </w:pPr>
    </w:p>
    <w:p w:rsidR="00C66803" w:rsidRDefault="00C66803" w:rsidP="00C66803">
      <w:pPr>
        <w:pStyle w:val="Default"/>
        <w:ind w:left="708" w:firstLine="708"/>
        <w:rPr>
          <w:sz w:val="22"/>
          <w:szCs w:val="22"/>
        </w:rPr>
      </w:pPr>
      <w:r>
        <w:rPr>
          <w:sz w:val="22"/>
          <w:szCs w:val="22"/>
        </w:rPr>
        <w:t xml:space="preserve">540 Yasal Yedekler </w:t>
      </w:r>
      <w:r>
        <w:rPr>
          <w:sz w:val="22"/>
          <w:szCs w:val="22"/>
        </w:rPr>
        <w:tab/>
      </w:r>
      <w:r>
        <w:rPr>
          <w:sz w:val="22"/>
          <w:szCs w:val="22"/>
        </w:rPr>
        <w:tab/>
      </w:r>
      <w:r>
        <w:rPr>
          <w:sz w:val="22"/>
          <w:szCs w:val="22"/>
        </w:rPr>
        <w:tab/>
      </w:r>
      <w:r>
        <w:rPr>
          <w:sz w:val="22"/>
          <w:szCs w:val="22"/>
        </w:rPr>
        <w:t xml:space="preserve">20.000 </w:t>
      </w:r>
    </w:p>
    <w:p w:rsidR="00C66803" w:rsidRDefault="00C66803" w:rsidP="00C66803">
      <w:pPr>
        <w:pStyle w:val="Default"/>
        <w:rPr>
          <w:sz w:val="22"/>
          <w:szCs w:val="22"/>
        </w:rPr>
      </w:pPr>
    </w:p>
    <w:p w:rsidR="00C66803" w:rsidRDefault="00C66803" w:rsidP="00C66803">
      <w:pPr>
        <w:pStyle w:val="Default"/>
        <w:rPr>
          <w:sz w:val="22"/>
          <w:szCs w:val="22"/>
        </w:rPr>
      </w:pPr>
      <w:r>
        <w:rPr>
          <w:sz w:val="22"/>
          <w:szCs w:val="22"/>
        </w:rPr>
        <w:t xml:space="preserve">Geri alınan paylar için </w:t>
      </w:r>
      <w:proofErr w:type="gramStart"/>
      <w:r>
        <w:rPr>
          <w:sz w:val="22"/>
          <w:szCs w:val="22"/>
        </w:rPr>
        <w:t>yıl sonunda</w:t>
      </w:r>
      <w:proofErr w:type="gramEnd"/>
      <w:r>
        <w:rPr>
          <w:sz w:val="22"/>
          <w:szCs w:val="22"/>
        </w:rPr>
        <w:t xml:space="preserve"> yedek akçe ayrılması </w:t>
      </w:r>
    </w:p>
    <w:p w:rsidR="00C66803" w:rsidRDefault="00C66803" w:rsidP="00C66803">
      <w:pPr>
        <w:pStyle w:val="Default"/>
        <w:rPr>
          <w:sz w:val="22"/>
          <w:szCs w:val="22"/>
        </w:rPr>
      </w:pPr>
      <w:r>
        <w:rPr>
          <w:sz w:val="22"/>
          <w:szCs w:val="22"/>
        </w:rPr>
        <w:t xml:space="preserve">________________ __________________________ </w:t>
      </w:r>
    </w:p>
    <w:p w:rsidR="00C66803" w:rsidRDefault="00C66803" w:rsidP="00C66803">
      <w:pPr>
        <w:pStyle w:val="Default"/>
        <w:rPr>
          <w:b/>
          <w:bCs/>
          <w:sz w:val="22"/>
          <w:szCs w:val="22"/>
        </w:rPr>
      </w:pPr>
    </w:p>
    <w:p w:rsidR="00C66803" w:rsidRDefault="00C66803" w:rsidP="00C66803">
      <w:pPr>
        <w:pStyle w:val="Default"/>
        <w:rPr>
          <w:b/>
          <w:bCs/>
          <w:sz w:val="22"/>
          <w:szCs w:val="22"/>
        </w:rPr>
      </w:pPr>
    </w:p>
    <w:p w:rsidR="00C66803" w:rsidRDefault="00C66803" w:rsidP="00C66803">
      <w:pPr>
        <w:pStyle w:val="Default"/>
        <w:rPr>
          <w:b/>
          <w:bCs/>
          <w:sz w:val="22"/>
          <w:szCs w:val="22"/>
        </w:rPr>
      </w:pPr>
    </w:p>
    <w:p w:rsidR="00C66803" w:rsidRDefault="00C66803" w:rsidP="00C66803">
      <w:pPr>
        <w:pStyle w:val="Default"/>
        <w:rPr>
          <w:b/>
          <w:bCs/>
          <w:sz w:val="22"/>
          <w:szCs w:val="22"/>
        </w:rPr>
      </w:pPr>
    </w:p>
    <w:p w:rsidR="00C66803" w:rsidRDefault="00C66803" w:rsidP="00C66803">
      <w:pPr>
        <w:pStyle w:val="Default"/>
        <w:rPr>
          <w:b/>
          <w:bCs/>
          <w:sz w:val="22"/>
          <w:szCs w:val="22"/>
        </w:rPr>
      </w:pPr>
    </w:p>
    <w:p w:rsidR="00C66803" w:rsidRDefault="00C66803" w:rsidP="00C66803">
      <w:pPr>
        <w:pStyle w:val="Default"/>
        <w:rPr>
          <w:b/>
          <w:bCs/>
          <w:sz w:val="22"/>
          <w:szCs w:val="22"/>
        </w:rPr>
      </w:pPr>
    </w:p>
    <w:p w:rsidR="00C66803" w:rsidRDefault="00C66803" w:rsidP="00C66803">
      <w:pPr>
        <w:pStyle w:val="Default"/>
        <w:rPr>
          <w:b/>
          <w:bCs/>
          <w:sz w:val="22"/>
          <w:szCs w:val="22"/>
        </w:rPr>
      </w:pPr>
    </w:p>
    <w:p w:rsidR="00C66803" w:rsidRDefault="00C66803" w:rsidP="00C66803">
      <w:pPr>
        <w:pStyle w:val="Default"/>
        <w:rPr>
          <w:b/>
          <w:bCs/>
          <w:sz w:val="22"/>
          <w:szCs w:val="22"/>
        </w:rPr>
      </w:pPr>
    </w:p>
    <w:p w:rsidR="00C66803" w:rsidRDefault="00C66803" w:rsidP="00C66803">
      <w:pPr>
        <w:pStyle w:val="Default"/>
        <w:rPr>
          <w:b/>
          <w:bCs/>
          <w:sz w:val="22"/>
          <w:szCs w:val="22"/>
        </w:rPr>
      </w:pPr>
    </w:p>
    <w:p w:rsidR="00C66803" w:rsidRDefault="00C66803" w:rsidP="00C66803">
      <w:pPr>
        <w:pStyle w:val="Default"/>
        <w:rPr>
          <w:b/>
          <w:bCs/>
          <w:sz w:val="22"/>
          <w:szCs w:val="22"/>
        </w:rPr>
      </w:pPr>
    </w:p>
    <w:p w:rsidR="00C66803" w:rsidRDefault="00C66803" w:rsidP="00C66803">
      <w:pPr>
        <w:pStyle w:val="Default"/>
        <w:rPr>
          <w:b/>
          <w:bCs/>
          <w:sz w:val="22"/>
          <w:szCs w:val="22"/>
        </w:rPr>
      </w:pPr>
      <w:r>
        <w:rPr>
          <w:b/>
          <w:bCs/>
          <w:sz w:val="22"/>
          <w:szCs w:val="22"/>
        </w:rPr>
        <w:lastRenderedPageBreak/>
        <w:t xml:space="preserve">2. İktisap Edilen Payların Elden Çıkarılmasının Muhasebeleştirilmesi </w:t>
      </w:r>
    </w:p>
    <w:p w:rsidR="00C66803" w:rsidRDefault="00C66803" w:rsidP="00C66803">
      <w:pPr>
        <w:pStyle w:val="Default"/>
        <w:rPr>
          <w:b/>
          <w:bCs/>
          <w:sz w:val="22"/>
          <w:szCs w:val="22"/>
        </w:rPr>
      </w:pPr>
    </w:p>
    <w:p w:rsidR="00C66803" w:rsidRDefault="00C66803" w:rsidP="00C66803">
      <w:pPr>
        <w:pStyle w:val="Default"/>
        <w:rPr>
          <w:sz w:val="22"/>
          <w:szCs w:val="22"/>
        </w:rPr>
      </w:pPr>
      <w:r>
        <w:rPr>
          <w:b/>
          <w:bCs/>
          <w:sz w:val="22"/>
          <w:szCs w:val="22"/>
        </w:rPr>
        <w:t xml:space="preserve">Örnek: </w:t>
      </w:r>
      <w:r>
        <w:rPr>
          <w:sz w:val="22"/>
          <w:szCs w:val="22"/>
        </w:rPr>
        <w:t xml:space="preserve">Nominal değeri 1 TL olan ve daha önceki bir tarihte tanesi 4 TL’den satın alınan 10.000 adet pay, 2015 yılında, tanesi 6 TL’den satılarak elden çıkarılmıştır. Satış işlemi banka aracılığı ile yapılmıştır. </w:t>
      </w:r>
    </w:p>
    <w:p w:rsidR="00943574" w:rsidRDefault="00943574" w:rsidP="00C66803">
      <w:pPr>
        <w:pStyle w:val="Default"/>
        <w:rPr>
          <w:sz w:val="22"/>
          <w:szCs w:val="22"/>
        </w:rPr>
      </w:pPr>
    </w:p>
    <w:p w:rsidR="00C66803" w:rsidRDefault="00C66803" w:rsidP="00C66803">
      <w:pPr>
        <w:pStyle w:val="Default"/>
        <w:rPr>
          <w:sz w:val="22"/>
          <w:szCs w:val="22"/>
        </w:rPr>
      </w:pPr>
      <w:r>
        <w:rPr>
          <w:sz w:val="22"/>
          <w:szCs w:val="22"/>
        </w:rPr>
        <w:t xml:space="preserve">________________ / / 2015 _______________________ </w:t>
      </w:r>
    </w:p>
    <w:p w:rsidR="00943574" w:rsidRDefault="00943574" w:rsidP="00C66803">
      <w:pPr>
        <w:pStyle w:val="Default"/>
        <w:rPr>
          <w:sz w:val="22"/>
          <w:szCs w:val="22"/>
        </w:rPr>
      </w:pPr>
    </w:p>
    <w:p w:rsidR="00C66803" w:rsidRDefault="00C66803" w:rsidP="00C66803">
      <w:pPr>
        <w:pStyle w:val="Default"/>
        <w:rPr>
          <w:sz w:val="22"/>
          <w:szCs w:val="22"/>
        </w:rPr>
      </w:pPr>
      <w:r>
        <w:rPr>
          <w:sz w:val="22"/>
          <w:szCs w:val="22"/>
        </w:rPr>
        <w:t xml:space="preserve">102 Bankalar </w:t>
      </w:r>
      <w:r w:rsidR="00943574">
        <w:rPr>
          <w:sz w:val="22"/>
          <w:szCs w:val="22"/>
        </w:rPr>
        <w:tab/>
      </w:r>
      <w:r w:rsidR="00943574">
        <w:rPr>
          <w:sz w:val="22"/>
          <w:szCs w:val="22"/>
        </w:rPr>
        <w:tab/>
      </w:r>
      <w:r w:rsidR="00943574">
        <w:rPr>
          <w:sz w:val="22"/>
          <w:szCs w:val="22"/>
        </w:rPr>
        <w:tab/>
      </w:r>
      <w:r>
        <w:rPr>
          <w:sz w:val="22"/>
          <w:szCs w:val="22"/>
        </w:rPr>
        <w:t xml:space="preserve">60.000 </w:t>
      </w:r>
    </w:p>
    <w:p w:rsidR="00943574" w:rsidRDefault="00943574" w:rsidP="00C66803">
      <w:pPr>
        <w:pStyle w:val="Default"/>
        <w:rPr>
          <w:sz w:val="22"/>
          <w:szCs w:val="22"/>
        </w:rPr>
      </w:pPr>
    </w:p>
    <w:p w:rsidR="00C66803" w:rsidRDefault="00C66803" w:rsidP="00943574">
      <w:pPr>
        <w:pStyle w:val="Default"/>
        <w:ind w:left="1416"/>
        <w:rPr>
          <w:sz w:val="22"/>
          <w:szCs w:val="22"/>
        </w:rPr>
      </w:pPr>
      <w:r>
        <w:rPr>
          <w:sz w:val="22"/>
          <w:szCs w:val="22"/>
        </w:rPr>
        <w:t xml:space="preserve">514 Geri Satın Alınan Paylar </w:t>
      </w:r>
      <w:r w:rsidR="00943574">
        <w:rPr>
          <w:sz w:val="22"/>
          <w:szCs w:val="22"/>
        </w:rPr>
        <w:tab/>
      </w:r>
      <w:r>
        <w:rPr>
          <w:sz w:val="22"/>
          <w:szCs w:val="22"/>
        </w:rPr>
        <w:t xml:space="preserve">40.000 </w:t>
      </w:r>
    </w:p>
    <w:p w:rsidR="00943574" w:rsidRDefault="00943574" w:rsidP="00C66803">
      <w:pPr>
        <w:pStyle w:val="Default"/>
        <w:rPr>
          <w:sz w:val="22"/>
          <w:szCs w:val="22"/>
        </w:rPr>
      </w:pPr>
    </w:p>
    <w:p w:rsidR="00C66803" w:rsidRDefault="00C66803" w:rsidP="00943574">
      <w:pPr>
        <w:pStyle w:val="Default"/>
        <w:ind w:left="708" w:firstLine="708"/>
        <w:rPr>
          <w:sz w:val="22"/>
          <w:szCs w:val="22"/>
        </w:rPr>
      </w:pPr>
      <w:r>
        <w:rPr>
          <w:sz w:val="22"/>
          <w:szCs w:val="22"/>
        </w:rPr>
        <w:t xml:space="preserve">520 Hisse senedi ihraç primi </w:t>
      </w:r>
      <w:r w:rsidR="00943574">
        <w:rPr>
          <w:sz w:val="22"/>
          <w:szCs w:val="22"/>
        </w:rPr>
        <w:tab/>
      </w:r>
      <w:r w:rsidR="00943574">
        <w:rPr>
          <w:sz w:val="22"/>
          <w:szCs w:val="22"/>
        </w:rPr>
        <w:tab/>
      </w:r>
      <w:r>
        <w:rPr>
          <w:sz w:val="22"/>
          <w:szCs w:val="22"/>
        </w:rPr>
        <w:t xml:space="preserve">20.000 </w:t>
      </w:r>
    </w:p>
    <w:p w:rsidR="00943574" w:rsidRDefault="00943574" w:rsidP="00C66803">
      <w:pPr>
        <w:pStyle w:val="Default"/>
        <w:rPr>
          <w:sz w:val="22"/>
          <w:szCs w:val="22"/>
        </w:rPr>
      </w:pPr>
    </w:p>
    <w:p w:rsidR="00C66803" w:rsidRDefault="00C66803" w:rsidP="00C66803">
      <w:pPr>
        <w:pStyle w:val="Default"/>
        <w:rPr>
          <w:sz w:val="22"/>
          <w:szCs w:val="22"/>
        </w:rPr>
      </w:pPr>
      <w:r>
        <w:rPr>
          <w:sz w:val="22"/>
          <w:szCs w:val="22"/>
        </w:rPr>
        <w:t xml:space="preserve">Geri alınan payların satış kaydı </w:t>
      </w:r>
    </w:p>
    <w:p w:rsidR="00943574" w:rsidRDefault="00943574" w:rsidP="00C66803">
      <w:pPr>
        <w:pStyle w:val="Default"/>
        <w:rPr>
          <w:sz w:val="22"/>
          <w:szCs w:val="22"/>
        </w:rPr>
      </w:pPr>
    </w:p>
    <w:p w:rsidR="00C66803" w:rsidRDefault="00C66803" w:rsidP="00C66803">
      <w:pPr>
        <w:pStyle w:val="Default"/>
        <w:rPr>
          <w:sz w:val="22"/>
          <w:szCs w:val="22"/>
        </w:rPr>
      </w:pPr>
      <w:r>
        <w:rPr>
          <w:sz w:val="22"/>
          <w:szCs w:val="22"/>
        </w:rPr>
        <w:t xml:space="preserve">_________________ / / 2015_________________________ </w:t>
      </w:r>
    </w:p>
    <w:p w:rsidR="00CA4798" w:rsidRDefault="00CA4798" w:rsidP="00C66803">
      <w:pPr>
        <w:pStyle w:val="Default"/>
        <w:rPr>
          <w:sz w:val="22"/>
          <w:szCs w:val="22"/>
        </w:rPr>
      </w:pPr>
    </w:p>
    <w:p w:rsidR="00C66803" w:rsidRDefault="00C66803" w:rsidP="00C66803">
      <w:pPr>
        <w:pStyle w:val="Default"/>
        <w:rPr>
          <w:sz w:val="22"/>
          <w:szCs w:val="22"/>
        </w:rPr>
      </w:pPr>
      <w:r>
        <w:rPr>
          <w:sz w:val="22"/>
          <w:szCs w:val="22"/>
        </w:rPr>
        <w:t xml:space="preserve">540 Yasal Yedekler </w:t>
      </w:r>
      <w:r w:rsidR="00CA4798">
        <w:rPr>
          <w:sz w:val="22"/>
          <w:szCs w:val="22"/>
        </w:rPr>
        <w:tab/>
      </w:r>
      <w:r w:rsidR="00CA4798">
        <w:rPr>
          <w:sz w:val="22"/>
          <w:szCs w:val="22"/>
        </w:rPr>
        <w:tab/>
      </w:r>
      <w:r>
        <w:rPr>
          <w:sz w:val="22"/>
          <w:szCs w:val="22"/>
        </w:rPr>
        <w:t xml:space="preserve">40.000 </w:t>
      </w:r>
    </w:p>
    <w:p w:rsidR="00CA4798" w:rsidRDefault="00CA4798" w:rsidP="00C66803">
      <w:pPr>
        <w:pStyle w:val="Default"/>
        <w:rPr>
          <w:sz w:val="22"/>
          <w:szCs w:val="22"/>
        </w:rPr>
      </w:pPr>
    </w:p>
    <w:p w:rsidR="00C66803" w:rsidRDefault="00C66803" w:rsidP="00CA4798">
      <w:pPr>
        <w:pStyle w:val="Default"/>
        <w:ind w:left="708" w:firstLine="708"/>
        <w:rPr>
          <w:sz w:val="22"/>
          <w:szCs w:val="22"/>
        </w:rPr>
      </w:pPr>
      <w:r>
        <w:rPr>
          <w:sz w:val="22"/>
          <w:szCs w:val="22"/>
        </w:rPr>
        <w:t xml:space="preserve">570 Geçmiş Yıllar Karları </w:t>
      </w:r>
      <w:r w:rsidR="00CA4798">
        <w:rPr>
          <w:sz w:val="22"/>
          <w:szCs w:val="22"/>
        </w:rPr>
        <w:tab/>
      </w:r>
      <w:r w:rsidR="00CA4798">
        <w:rPr>
          <w:sz w:val="22"/>
          <w:szCs w:val="22"/>
        </w:rPr>
        <w:tab/>
      </w:r>
      <w:r>
        <w:rPr>
          <w:sz w:val="22"/>
          <w:szCs w:val="22"/>
        </w:rPr>
        <w:t xml:space="preserve">40.000 </w:t>
      </w:r>
    </w:p>
    <w:p w:rsidR="00CA4798" w:rsidRDefault="00CA4798" w:rsidP="00C66803">
      <w:pPr>
        <w:pStyle w:val="Default"/>
        <w:rPr>
          <w:sz w:val="22"/>
          <w:szCs w:val="22"/>
        </w:rPr>
      </w:pPr>
    </w:p>
    <w:p w:rsidR="00C66803" w:rsidRDefault="00C66803" w:rsidP="00C66803">
      <w:pPr>
        <w:pStyle w:val="Default"/>
        <w:rPr>
          <w:sz w:val="22"/>
          <w:szCs w:val="22"/>
        </w:rPr>
      </w:pPr>
      <w:r>
        <w:rPr>
          <w:sz w:val="22"/>
          <w:szCs w:val="22"/>
        </w:rPr>
        <w:t xml:space="preserve">Geri alınan hisse senetleri satıldığından yedeklerin </w:t>
      </w:r>
    </w:p>
    <w:p w:rsidR="00CA4798" w:rsidRDefault="00CA4798" w:rsidP="00C66803">
      <w:pPr>
        <w:pStyle w:val="Default"/>
        <w:rPr>
          <w:sz w:val="22"/>
          <w:szCs w:val="22"/>
        </w:rPr>
      </w:pPr>
    </w:p>
    <w:p w:rsidR="00C66803" w:rsidRDefault="00C66803" w:rsidP="00C66803">
      <w:pPr>
        <w:pStyle w:val="Default"/>
        <w:rPr>
          <w:sz w:val="22"/>
          <w:szCs w:val="22"/>
        </w:rPr>
      </w:pPr>
      <w:r>
        <w:rPr>
          <w:sz w:val="22"/>
          <w:szCs w:val="22"/>
        </w:rPr>
        <w:t xml:space="preserve">Ortaklara dağıtılabilmesi için </w:t>
      </w:r>
    </w:p>
    <w:p w:rsidR="00C66803" w:rsidRDefault="00C66803" w:rsidP="00C66803">
      <w:pPr>
        <w:pStyle w:val="Default"/>
        <w:rPr>
          <w:sz w:val="22"/>
          <w:szCs w:val="22"/>
        </w:rPr>
      </w:pPr>
      <w:r>
        <w:rPr>
          <w:sz w:val="22"/>
          <w:szCs w:val="22"/>
        </w:rPr>
        <w:t xml:space="preserve">__________________ __________________________ </w:t>
      </w:r>
    </w:p>
    <w:p w:rsidR="009C5F39" w:rsidRDefault="009C5F39" w:rsidP="00C66803">
      <w:pPr>
        <w:pStyle w:val="Default"/>
        <w:rPr>
          <w:sz w:val="22"/>
          <w:szCs w:val="22"/>
        </w:rPr>
      </w:pPr>
    </w:p>
    <w:p w:rsidR="00C66803" w:rsidRDefault="00C66803" w:rsidP="00C66803">
      <w:pPr>
        <w:pStyle w:val="Default"/>
        <w:rPr>
          <w:sz w:val="22"/>
          <w:szCs w:val="22"/>
        </w:rPr>
      </w:pPr>
      <w:proofErr w:type="gramStart"/>
      <w:r>
        <w:rPr>
          <w:sz w:val="22"/>
          <w:szCs w:val="22"/>
        </w:rPr>
        <w:t>a</w:t>
      </w:r>
      <w:proofErr w:type="gramEnd"/>
      <w:r>
        <w:rPr>
          <w:sz w:val="22"/>
          <w:szCs w:val="22"/>
        </w:rPr>
        <w:t xml:space="preserve">. Bu satıştan sonra, Yasal yedeklerde kalan tutar ya ortaklara dağıtılır veya </w:t>
      </w:r>
    </w:p>
    <w:p w:rsidR="00C66803" w:rsidRDefault="00C66803" w:rsidP="00C66803">
      <w:pPr>
        <w:pStyle w:val="Default"/>
        <w:rPr>
          <w:sz w:val="22"/>
          <w:szCs w:val="22"/>
        </w:rPr>
      </w:pPr>
    </w:p>
    <w:p w:rsidR="00C66803" w:rsidRDefault="00C66803" w:rsidP="00C66803">
      <w:pPr>
        <w:pStyle w:val="Default"/>
        <w:rPr>
          <w:sz w:val="22"/>
          <w:szCs w:val="22"/>
        </w:rPr>
      </w:pPr>
      <w:proofErr w:type="gramStart"/>
      <w:r>
        <w:rPr>
          <w:sz w:val="22"/>
          <w:szCs w:val="22"/>
        </w:rPr>
        <w:t>sermaye</w:t>
      </w:r>
      <w:proofErr w:type="gramEnd"/>
      <w:r>
        <w:rPr>
          <w:sz w:val="22"/>
          <w:szCs w:val="22"/>
        </w:rPr>
        <w:t xml:space="preserve"> artırım kararı alınarak sermayeye ilave edilebilir. Sermayeye ilave kayıtlarını burada göstermeye lüzum görmüyorum. </w:t>
      </w:r>
    </w:p>
    <w:p w:rsidR="009C5F39" w:rsidRDefault="009C5F39" w:rsidP="00C66803">
      <w:pPr>
        <w:pStyle w:val="Default"/>
        <w:rPr>
          <w:sz w:val="22"/>
          <w:szCs w:val="22"/>
        </w:rPr>
      </w:pPr>
    </w:p>
    <w:p w:rsidR="00C66803" w:rsidRDefault="00C66803" w:rsidP="00C66803">
      <w:pPr>
        <w:pStyle w:val="Default"/>
        <w:rPr>
          <w:sz w:val="22"/>
          <w:szCs w:val="22"/>
        </w:rPr>
      </w:pPr>
      <w:proofErr w:type="gramStart"/>
      <w:r>
        <w:rPr>
          <w:sz w:val="22"/>
          <w:szCs w:val="22"/>
        </w:rPr>
        <w:t>b</w:t>
      </w:r>
      <w:proofErr w:type="gramEnd"/>
      <w:r>
        <w:rPr>
          <w:sz w:val="22"/>
          <w:szCs w:val="22"/>
        </w:rPr>
        <w:t xml:space="preserve">. Örnekteki geri alınan payları karlı satmıştık. Zararlı satsa idik bu defa hisse senedi ihraç primleri borçlu olarak çalışıp borç bakiye verecekti. </w:t>
      </w:r>
    </w:p>
    <w:p w:rsidR="009C5F39" w:rsidRDefault="009C5F39" w:rsidP="00C66803">
      <w:pPr>
        <w:pStyle w:val="Default"/>
        <w:rPr>
          <w:b/>
          <w:bCs/>
          <w:sz w:val="22"/>
          <w:szCs w:val="22"/>
        </w:rPr>
      </w:pPr>
    </w:p>
    <w:p w:rsidR="00C66803" w:rsidRDefault="00C66803" w:rsidP="00C66803">
      <w:pPr>
        <w:pStyle w:val="Default"/>
        <w:rPr>
          <w:sz w:val="22"/>
          <w:szCs w:val="22"/>
        </w:rPr>
      </w:pPr>
      <w:r>
        <w:rPr>
          <w:b/>
          <w:bCs/>
          <w:sz w:val="22"/>
          <w:szCs w:val="22"/>
        </w:rPr>
        <w:t xml:space="preserve">3. İktisap Edilen Paylar Nedeniyle Sermayenin Azaltılması </w:t>
      </w:r>
    </w:p>
    <w:p w:rsidR="005F57D3" w:rsidRDefault="005F57D3" w:rsidP="00C66803">
      <w:pPr>
        <w:pStyle w:val="Default"/>
        <w:rPr>
          <w:sz w:val="22"/>
          <w:szCs w:val="22"/>
        </w:rPr>
      </w:pPr>
    </w:p>
    <w:p w:rsidR="00C66803" w:rsidRDefault="005F57D3" w:rsidP="00C66803">
      <w:pPr>
        <w:pStyle w:val="Default"/>
        <w:rPr>
          <w:sz w:val="22"/>
          <w:szCs w:val="22"/>
        </w:rPr>
      </w:pPr>
      <w:r>
        <w:rPr>
          <w:sz w:val="22"/>
          <w:szCs w:val="22"/>
        </w:rPr>
        <w:t xml:space="preserve">   </w:t>
      </w:r>
      <w:r w:rsidR="00C66803">
        <w:rPr>
          <w:sz w:val="22"/>
          <w:szCs w:val="22"/>
        </w:rPr>
        <w:t xml:space="preserve">Anonim şirketin iktisap ettiği payları 3 yıl içinde elden çıkaramaması halinde sermaye </w:t>
      </w:r>
    </w:p>
    <w:p w:rsidR="005F57D3" w:rsidRDefault="005F57D3" w:rsidP="00C66803">
      <w:pPr>
        <w:pStyle w:val="Default"/>
        <w:rPr>
          <w:sz w:val="22"/>
          <w:szCs w:val="22"/>
        </w:rPr>
      </w:pPr>
    </w:p>
    <w:p w:rsidR="00C66803" w:rsidRDefault="005F57D3" w:rsidP="00C66803">
      <w:pPr>
        <w:pStyle w:val="Default"/>
        <w:rPr>
          <w:sz w:val="22"/>
          <w:szCs w:val="22"/>
        </w:rPr>
      </w:pPr>
      <w:r>
        <w:rPr>
          <w:sz w:val="22"/>
          <w:szCs w:val="22"/>
        </w:rPr>
        <w:t xml:space="preserve">   </w:t>
      </w:r>
      <w:r w:rsidR="00C66803">
        <w:rPr>
          <w:sz w:val="22"/>
          <w:szCs w:val="22"/>
        </w:rPr>
        <w:t xml:space="preserve">Örnek: </w:t>
      </w:r>
      <w:proofErr w:type="spellStart"/>
      <w:r w:rsidR="00C66803">
        <w:rPr>
          <w:sz w:val="22"/>
          <w:szCs w:val="22"/>
        </w:rPr>
        <w:t>llk</w:t>
      </w:r>
      <w:proofErr w:type="spellEnd"/>
      <w:r w:rsidR="00C66803">
        <w:rPr>
          <w:sz w:val="22"/>
          <w:szCs w:val="22"/>
        </w:rPr>
        <w:t xml:space="preserve"> örnekteki 5.000 Pay her biri 4 TL. </w:t>
      </w:r>
      <w:proofErr w:type="gramStart"/>
      <w:r w:rsidR="00C66803">
        <w:rPr>
          <w:sz w:val="22"/>
          <w:szCs w:val="22"/>
        </w:rPr>
        <w:t>den</w:t>
      </w:r>
      <w:proofErr w:type="gramEnd"/>
      <w:r w:rsidR="00C66803">
        <w:rPr>
          <w:sz w:val="22"/>
          <w:szCs w:val="22"/>
        </w:rPr>
        <w:t xml:space="preserve"> 20.000 TL. </w:t>
      </w:r>
      <w:proofErr w:type="gramStart"/>
      <w:r w:rsidR="00C66803">
        <w:rPr>
          <w:sz w:val="22"/>
          <w:szCs w:val="22"/>
        </w:rPr>
        <w:t>ye</w:t>
      </w:r>
      <w:proofErr w:type="gramEnd"/>
      <w:r w:rsidR="00C66803">
        <w:rPr>
          <w:sz w:val="22"/>
          <w:szCs w:val="22"/>
        </w:rPr>
        <w:t xml:space="preserve"> alınmıştı. Zamanında elden çıkarılamadığı için sermaye azaltılması yoluyla yok edilecektir. </w:t>
      </w:r>
    </w:p>
    <w:p w:rsidR="005F57D3" w:rsidRDefault="005F57D3" w:rsidP="00C66803">
      <w:pPr>
        <w:pStyle w:val="Default"/>
        <w:rPr>
          <w:sz w:val="22"/>
          <w:szCs w:val="22"/>
        </w:rPr>
      </w:pPr>
    </w:p>
    <w:p w:rsidR="00C66803" w:rsidRDefault="005F57D3" w:rsidP="00C66803">
      <w:pPr>
        <w:pStyle w:val="Default"/>
        <w:rPr>
          <w:sz w:val="22"/>
          <w:szCs w:val="22"/>
        </w:rPr>
      </w:pPr>
      <w:r>
        <w:rPr>
          <w:sz w:val="22"/>
          <w:szCs w:val="22"/>
        </w:rPr>
        <w:t xml:space="preserve">   </w:t>
      </w:r>
      <w:r w:rsidR="00C66803">
        <w:rPr>
          <w:sz w:val="22"/>
          <w:szCs w:val="22"/>
        </w:rPr>
        <w:t xml:space="preserve">Bu durumda önce payların alış bedeli ile payların üzerinde yazılı </w:t>
      </w:r>
      <w:proofErr w:type="gramStart"/>
      <w:r w:rsidR="00C66803">
        <w:rPr>
          <w:sz w:val="22"/>
          <w:szCs w:val="22"/>
        </w:rPr>
        <w:t>nominal</w:t>
      </w:r>
      <w:proofErr w:type="gramEnd"/>
      <w:r w:rsidR="00C66803">
        <w:rPr>
          <w:sz w:val="22"/>
          <w:szCs w:val="22"/>
        </w:rPr>
        <w:t xml:space="preserve"> değerler karşılaştırılıp azalacak sermaye ve fark bulunacaktır. Bulunan fark daha önce ayrılmış olan yedeklerden mahsup edilecektir. </w:t>
      </w:r>
    </w:p>
    <w:p w:rsidR="005F57D3" w:rsidRDefault="005F57D3" w:rsidP="00C66803">
      <w:pPr>
        <w:pStyle w:val="Default"/>
        <w:rPr>
          <w:sz w:val="22"/>
          <w:szCs w:val="22"/>
        </w:rPr>
      </w:pPr>
    </w:p>
    <w:p w:rsidR="00C66803" w:rsidRDefault="00C66803" w:rsidP="00C66803">
      <w:pPr>
        <w:pStyle w:val="Default"/>
        <w:rPr>
          <w:sz w:val="22"/>
          <w:szCs w:val="22"/>
        </w:rPr>
      </w:pPr>
      <w:r>
        <w:rPr>
          <w:sz w:val="22"/>
          <w:szCs w:val="22"/>
        </w:rPr>
        <w:t xml:space="preserve">Payların alış bedeli = </w:t>
      </w:r>
      <w:proofErr w:type="gramStart"/>
      <w:r>
        <w:rPr>
          <w:sz w:val="22"/>
          <w:szCs w:val="22"/>
        </w:rPr>
        <w:t>(</w:t>
      </w:r>
      <w:proofErr w:type="gramEnd"/>
      <w:r>
        <w:rPr>
          <w:sz w:val="22"/>
          <w:szCs w:val="22"/>
        </w:rPr>
        <w:t xml:space="preserve">5.000x4 = 20.000 TL. </w:t>
      </w:r>
    </w:p>
    <w:p w:rsidR="005F57D3" w:rsidRDefault="005F57D3" w:rsidP="00C66803">
      <w:pPr>
        <w:pStyle w:val="Default"/>
        <w:rPr>
          <w:sz w:val="22"/>
          <w:szCs w:val="22"/>
        </w:rPr>
      </w:pPr>
    </w:p>
    <w:p w:rsidR="00C66803" w:rsidRDefault="00C66803" w:rsidP="00C66803">
      <w:pPr>
        <w:pStyle w:val="Default"/>
        <w:rPr>
          <w:sz w:val="22"/>
          <w:szCs w:val="22"/>
        </w:rPr>
      </w:pPr>
      <w:r>
        <w:rPr>
          <w:sz w:val="22"/>
          <w:szCs w:val="22"/>
        </w:rPr>
        <w:t xml:space="preserve">Payların </w:t>
      </w:r>
      <w:proofErr w:type="gramStart"/>
      <w:r>
        <w:rPr>
          <w:sz w:val="22"/>
          <w:szCs w:val="22"/>
        </w:rPr>
        <w:t>nominal</w:t>
      </w:r>
      <w:proofErr w:type="gramEnd"/>
      <w:r>
        <w:rPr>
          <w:sz w:val="22"/>
          <w:szCs w:val="22"/>
        </w:rPr>
        <w:t xml:space="preserve"> değeri = 5.000x1=5.000 TL. </w:t>
      </w:r>
    </w:p>
    <w:p w:rsidR="005F57D3" w:rsidRDefault="005F57D3" w:rsidP="00C66803">
      <w:pPr>
        <w:pStyle w:val="Default"/>
        <w:rPr>
          <w:sz w:val="22"/>
          <w:szCs w:val="22"/>
        </w:rPr>
      </w:pPr>
    </w:p>
    <w:p w:rsidR="00C66803" w:rsidRDefault="00C66803" w:rsidP="00C66803">
      <w:pPr>
        <w:pStyle w:val="Default"/>
        <w:rPr>
          <w:sz w:val="22"/>
          <w:szCs w:val="22"/>
        </w:rPr>
      </w:pPr>
      <w:r>
        <w:rPr>
          <w:sz w:val="22"/>
          <w:szCs w:val="22"/>
        </w:rPr>
        <w:t xml:space="preserve">Azaltılacak sermaye tutarı = 5.000 TL. </w:t>
      </w:r>
    </w:p>
    <w:p w:rsidR="005F57D3" w:rsidRDefault="005F57D3" w:rsidP="00C66803">
      <w:pPr>
        <w:pStyle w:val="Default"/>
        <w:rPr>
          <w:sz w:val="22"/>
          <w:szCs w:val="22"/>
        </w:rPr>
      </w:pPr>
    </w:p>
    <w:p w:rsidR="00C66803" w:rsidRDefault="00C66803" w:rsidP="00C66803">
      <w:pPr>
        <w:pStyle w:val="Default"/>
        <w:rPr>
          <w:sz w:val="22"/>
          <w:szCs w:val="22"/>
        </w:rPr>
      </w:pPr>
      <w:r>
        <w:rPr>
          <w:sz w:val="22"/>
          <w:szCs w:val="22"/>
        </w:rPr>
        <w:t xml:space="preserve">Fark = 20.000 – 5.000 = 15.000 (Yedeklerden Mahsup edilecek tutar) </w:t>
      </w:r>
    </w:p>
    <w:p w:rsidR="00C66803" w:rsidRDefault="00C66803" w:rsidP="00C66803">
      <w:pPr>
        <w:pStyle w:val="Default"/>
        <w:rPr>
          <w:sz w:val="22"/>
          <w:szCs w:val="22"/>
        </w:rPr>
      </w:pPr>
      <w:r>
        <w:rPr>
          <w:sz w:val="22"/>
          <w:szCs w:val="22"/>
        </w:rPr>
        <w:t xml:space="preserve">Muhasebe kaydına gelelim. </w:t>
      </w:r>
    </w:p>
    <w:p w:rsidR="005F57D3" w:rsidRDefault="005F57D3" w:rsidP="00C66803">
      <w:pPr>
        <w:pStyle w:val="Default"/>
        <w:rPr>
          <w:sz w:val="22"/>
          <w:szCs w:val="22"/>
        </w:rPr>
      </w:pPr>
    </w:p>
    <w:p w:rsidR="00C66803" w:rsidRDefault="00C66803" w:rsidP="00C66803">
      <w:pPr>
        <w:pStyle w:val="Default"/>
        <w:rPr>
          <w:sz w:val="22"/>
          <w:szCs w:val="22"/>
        </w:rPr>
      </w:pPr>
      <w:r>
        <w:rPr>
          <w:sz w:val="22"/>
          <w:szCs w:val="22"/>
        </w:rPr>
        <w:lastRenderedPageBreak/>
        <w:t xml:space="preserve">_____________________ / / 2015 ____________________ </w:t>
      </w:r>
    </w:p>
    <w:p w:rsidR="00DD5DE7" w:rsidRDefault="00DD5DE7" w:rsidP="005F57D3">
      <w:pPr>
        <w:pStyle w:val="Default"/>
        <w:rPr>
          <w:sz w:val="22"/>
          <w:szCs w:val="22"/>
        </w:rPr>
      </w:pPr>
    </w:p>
    <w:p w:rsidR="005F57D3" w:rsidRDefault="00C66803" w:rsidP="005F57D3">
      <w:pPr>
        <w:pStyle w:val="Default"/>
        <w:rPr>
          <w:sz w:val="22"/>
          <w:szCs w:val="22"/>
        </w:rPr>
      </w:pPr>
      <w:r>
        <w:rPr>
          <w:sz w:val="22"/>
          <w:szCs w:val="22"/>
        </w:rPr>
        <w:t xml:space="preserve">500 Sermaye </w:t>
      </w:r>
      <w:r w:rsidR="00DD5DE7">
        <w:rPr>
          <w:sz w:val="22"/>
          <w:szCs w:val="22"/>
        </w:rPr>
        <w:tab/>
      </w:r>
      <w:r w:rsidR="00DD5DE7">
        <w:rPr>
          <w:sz w:val="22"/>
          <w:szCs w:val="22"/>
        </w:rPr>
        <w:tab/>
      </w:r>
      <w:r w:rsidR="00DD5DE7">
        <w:rPr>
          <w:sz w:val="22"/>
          <w:szCs w:val="22"/>
        </w:rPr>
        <w:tab/>
      </w:r>
      <w:r>
        <w:rPr>
          <w:sz w:val="22"/>
          <w:szCs w:val="22"/>
        </w:rPr>
        <w:t xml:space="preserve">5.000 </w:t>
      </w:r>
    </w:p>
    <w:p w:rsidR="005F57D3" w:rsidRDefault="005F57D3" w:rsidP="005F57D3">
      <w:pPr>
        <w:pStyle w:val="Default"/>
        <w:rPr>
          <w:sz w:val="22"/>
          <w:szCs w:val="22"/>
        </w:rPr>
      </w:pPr>
    </w:p>
    <w:p w:rsidR="00C66803" w:rsidRDefault="00C66803" w:rsidP="005F57D3">
      <w:pPr>
        <w:pStyle w:val="Default"/>
        <w:rPr>
          <w:sz w:val="22"/>
          <w:szCs w:val="22"/>
        </w:rPr>
      </w:pPr>
      <w:r>
        <w:rPr>
          <w:sz w:val="22"/>
          <w:szCs w:val="22"/>
        </w:rPr>
        <w:t xml:space="preserve">540 Yasal Yedekler </w:t>
      </w:r>
      <w:r w:rsidR="00E57C7A">
        <w:rPr>
          <w:sz w:val="22"/>
          <w:szCs w:val="22"/>
        </w:rPr>
        <w:tab/>
      </w:r>
      <w:r w:rsidR="00E57C7A">
        <w:rPr>
          <w:sz w:val="22"/>
          <w:szCs w:val="22"/>
        </w:rPr>
        <w:tab/>
      </w:r>
      <w:r>
        <w:rPr>
          <w:sz w:val="22"/>
          <w:szCs w:val="22"/>
        </w:rPr>
        <w:t xml:space="preserve">15.000 </w:t>
      </w:r>
    </w:p>
    <w:p w:rsidR="00E57C7A" w:rsidRDefault="00E57C7A" w:rsidP="00C66803">
      <w:pPr>
        <w:pStyle w:val="Default"/>
        <w:rPr>
          <w:sz w:val="22"/>
          <w:szCs w:val="22"/>
        </w:rPr>
      </w:pPr>
    </w:p>
    <w:p w:rsidR="00C66803" w:rsidRDefault="00C66803" w:rsidP="00E57C7A">
      <w:pPr>
        <w:pStyle w:val="Default"/>
        <w:ind w:left="1416" w:firstLine="708"/>
        <w:rPr>
          <w:sz w:val="22"/>
          <w:szCs w:val="22"/>
        </w:rPr>
      </w:pPr>
      <w:r>
        <w:rPr>
          <w:sz w:val="22"/>
          <w:szCs w:val="22"/>
        </w:rPr>
        <w:t xml:space="preserve">514 Geri </w:t>
      </w:r>
      <w:proofErr w:type="spellStart"/>
      <w:r>
        <w:rPr>
          <w:sz w:val="22"/>
          <w:szCs w:val="22"/>
        </w:rPr>
        <w:t>Satınalınan</w:t>
      </w:r>
      <w:proofErr w:type="spellEnd"/>
      <w:r>
        <w:rPr>
          <w:sz w:val="22"/>
          <w:szCs w:val="22"/>
        </w:rPr>
        <w:t xml:space="preserve"> paylar </w:t>
      </w:r>
      <w:r w:rsidR="00E57C7A">
        <w:rPr>
          <w:sz w:val="22"/>
          <w:szCs w:val="22"/>
        </w:rPr>
        <w:tab/>
      </w:r>
      <w:r w:rsidR="00E57C7A">
        <w:rPr>
          <w:sz w:val="22"/>
          <w:szCs w:val="22"/>
        </w:rPr>
        <w:tab/>
      </w:r>
      <w:r w:rsidR="00E57C7A">
        <w:rPr>
          <w:sz w:val="22"/>
          <w:szCs w:val="22"/>
        </w:rPr>
        <w:tab/>
      </w:r>
      <w:r>
        <w:rPr>
          <w:sz w:val="22"/>
          <w:szCs w:val="22"/>
        </w:rPr>
        <w:t xml:space="preserve">20.000 </w:t>
      </w:r>
    </w:p>
    <w:p w:rsidR="00E57C7A" w:rsidRDefault="00E57C7A" w:rsidP="00C66803">
      <w:pPr>
        <w:pStyle w:val="Default"/>
        <w:rPr>
          <w:sz w:val="22"/>
          <w:szCs w:val="22"/>
        </w:rPr>
      </w:pPr>
    </w:p>
    <w:p w:rsidR="00C66803" w:rsidRDefault="00C66803" w:rsidP="00C66803">
      <w:pPr>
        <w:pStyle w:val="Default"/>
        <w:rPr>
          <w:sz w:val="22"/>
          <w:szCs w:val="22"/>
        </w:rPr>
      </w:pPr>
      <w:r>
        <w:rPr>
          <w:sz w:val="22"/>
          <w:szCs w:val="22"/>
        </w:rPr>
        <w:t xml:space="preserve">Elden çıkarılamayan paylar sebebiyle sermayenin azaltılması </w:t>
      </w:r>
    </w:p>
    <w:p w:rsidR="00E57C7A" w:rsidRDefault="00E57C7A" w:rsidP="00C66803">
      <w:pPr>
        <w:pStyle w:val="Default"/>
        <w:rPr>
          <w:sz w:val="22"/>
          <w:szCs w:val="22"/>
        </w:rPr>
      </w:pPr>
    </w:p>
    <w:p w:rsidR="00C66803" w:rsidRDefault="00C66803" w:rsidP="00C66803">
      <w:pPr>
        <w:pStyle w:val="Default"/>
        <w:rPr>
          <w:sz w:val="22"/>
          <w:szCs w:val="22"/>
        </w:rPr>
      </w:pPr>
      <w:r>
        <w:rPr>
          <w:sz w:val="22"/>
          <w:szCs w:val="22"/>
        </w:rPr>
        <w:t xml:space="preserve">Ve aradaki farkın yasal yedeklerden karşılanması </w:t>
      </w:r>
    </w:p>
    <w:p w:rsidR="00C66803" w:rsidRDefault="00C66803" w:rsidP="00C66803">
      <w:pPr>
        <w:pStyle w:val="Default"/>
        <w:rPr>
          <w:sz w:val="22"/>
          <w:szCs w:val="22"/>
        </w:rPr>
      </w:pPr>
      <w:r>
        <w:rPr>
          <w:sz w:val="22"/>
          <w:szCs w:val="22"/>
        </w:rPr>
        <w:t xml:space="preserve">______________________ </w:t>
      </w:r>
      <w:r w:rsidR="00E57C7A">
        <w:rPr>
          <w:sz w:val="22"/>
          <w:szCs w:val="22"/>
        </w:rPr>
        <w:t xml:space="preserve">                 </w:t>
      </w:r>
      <w:r>
        <w:rPr>
          <w:sz w:val="22"/>
          <w:szCs w:val="22"/>
        </w:rPr>
        <w:t xml:space="preserve">___________________________ </w:t>
      </w:r>
    </w:p>
    <w:p w:rsidR="00E57C7A" w:rsidRDefault="00E57C7A" w:rsidP="00C66803">
      <w:pPr>
        <w:pStyle w:val="Default"/>
        <w:rPr>
          <w:sz w:val="22"/>
          <w:szCs w:val="22"/>
        </w:rPr>
      </w:pPr>
    </w:p>
    <w:p w:rsidR="00C66803" w:rsidRDefault="00C66803" w:rsidP="00C66803">
      <w:pPr>
        <w:pStyle w:val="Default"/>
        <w:rPr>
          <w:sz w:val="22"/>
          <w:szCs w:val="22"/>
        </w:rPr>
      </w:pPr>
      <w:r>
        <w:rPr>
          <w:sz w:val="22"/>
          <w:szCs w:val="22"/>
        </w:rPr>
        <w:t xml:space="preserve">540 Yasal Yedekler </w:t>
      </w:r>
      <w:r w:rsidR="00E57C7A">
        <w:rPr>
          <w:sz w:val="22"/>
          <w:szCs w:val="22"/>
        </w:rPr>
        <w:tab/>
      </w:r>
      <w:r w:rsidR="00E57C7A">
        <w:rPr>
          <w:sz w:val="22"/>
          <w:szCs w:val="22"/>
        </w:rPr>
        <w:tab/>
      </w:r>
      <w:r w:rsidR="00E57C7A">
        <w:rPr>
          <w:sz w:val="22"/>
          <w:szCs w:val="22"/>
        </w:rPr>
        <w:tab/>
      </w:r>
      <w:r>
        <w:rPr>
          <w:sz w:val="22"/>
          <w:szCs w:val="22"/>
        </w:rPr>
        <w:t xml:space="preserve">5.000 </w:t>
      </w:r>
    </w:p>
    <w:p w:rsidR="00E57C7A" w:rsidRDefault="00E57C7A" w:rsidP="00C66803">
      <w:pPr>
        <w:pStyle w:val="Default"/>
        <w:rPr>
          <w:sz w:val="22"/>
          <w:szCs w:val="22"/>
        </w:rPr>
      </w:pPr>
    </w:p>
    <w:p w:rsidR="00C66803" w:rsidRDefault="00C66803" w:rsidP="00E57C7A">
      <w:pPr>
        <w:pStyle w:val="Default"/>
        <w:ind w:left="2124" w:firstLine="708"/>
        <w:rPr>
          <w:sz w:val="22"/>
          <w:szCs w:val="22"/>
        </w:rPr>
      </w:pPr>
      <w:r>
        <w:rPr>
          <w:sz w:val="22"/>
          <w:szCs w:val="22"/>
        </w:rPr>
        <w:t xml:space="preserve">570 Geçmiş yıllar karları </w:t>
      </w:r>
      <w:r w:rsidR="00E57C7A">
        <w:rPr>
          <w:sz w:val="22"/>
          <w:szCs w:val="22"/>
        </w:rPr>
        <w:tab/>
      </w:r>
      <w:r w:rsidR="00E57C7A">
        <w:rPr>
          <w:sz w:val="22"/>
          <w:szCs w:val="22"/>
        </w:rPr>
        <w:tab/>
      </w:r>
      <w:r>
        <w:rPr>
          <w:sz w:val="22"/>
          <w:szCs w:val="22"/>
        </w:rPr>
        <w:t xml:space="preserve">5.000 </w:t>
      </w:r>
    </w:p>
    <w:p w:rsidR="00E57C7A" w:rsidRDefault="00E57C7A" w:rsidP="00C66803">
      <w:pPr>
        <w:pStyle w:val="Default"/>
        <w:rPr>
          <w:sz w:val="22"/>
          <w:szCs w:val="22"/>
        </w:rPr>
      </w:pPr>
    </w:p>
    <w:p w:rsidR="00C66803" w:rsidRDefault="00C66803" w:rsidP="00C66803">
      <w:pPr>
        <w:pStyle w:val="Default"/>
        <w:rPr>
          <w:sz w:val="22"/>
          <w:szCs w:val="22"/>
        </w:rPr>
      </w:pPr>
      <w:r>
        <w:rPr>
          <w:sz w:val="22"/>
          <w:szCs w:val="22"/>
        </w:rPr>
        <w:t xml:space="preserve">Satılan paylar sebebiyle serbest kalan yedeklerin ortaklara </w:t>
      </w:r>
    </w:p>
    <w:p w:rsidR="00E57C7A" w:rsidRDefault="00E57C7A" w:rsidP="00C66803">
      <w:pPr>
        <w:pStyle w:val="Default"/>
        <w:rPr>
          <w:sz w:val="22"/>
          <w:szCs w:val="22"/>
        </w:rPr>
      </w:pPr>
    </w:p>
    <w:p w:rsidR="00C66803" w:rsidRDefault="00C66803" w:rsidP="00C66803">
      <w:pPr>
        <w:pStyle w:val="Default"/>
        <w:rPr>
          <w:sz w:val="22"/>
          <w:szCs w:val="22"/>
        </w:rPr>
      </w:pPr>
      <w:r>
        <w:rPr>
          <w:sz w:val="22"/>
          <w:szCs w:val="22"/>
        </w:rPr>
        <w:t xml:space="preserve">Dağıtılabilmesi için geçmiş yıllar karları hesabına devri </w:t>
      </w:r>
    </w:p>
    <w:p w:rsidR="00C66803" w:rsidRDefault="00C66803" w:rsidP="00C66803">
      <w:pPr>
        <w:pStyle w:val="Default"/>
        <w:rPr>
          <w:sz w:val="22"/>
          <w:szCs w:val="22"/>
        </w:rPr>
      </w:pPr>
      <w:r>
        <w:rPr>
          <w:sz w:val="22"/>
          <w:szCs w:val="22"/>
        </w:rPr>
        <w:t xml:space="preserve">------------------------------------- </w:t>
      </w:r>
      <w:r w:rsidR="00E57C7A">
        <w:rPr>
          <w:sz w:val="22"/>
          <w:szCs w:val="22"/>
        </w:rPr>
        <w:tab/>
      </w:r>
      <w:r w:rsidR="00E57C7A">
        <w:rPr>
          <w:sz w:val="22"/>
          <w:szCs w:val="22"/>
        </w:rPr>
        <w:tab/>
        <w:t xml:space="preserve">     </w:t>
      </w:r>
      <w:r>
        <w:rPr>
          <w:sz w:val="22"/>
          <w:szCs w:val="22"/>
        </w:rPr>
        <w:t xml:space="preserve">----------------------------------------------- </w:t>
      </w:r>
    </w:p>
    <w:p w:rsidR="00E57C7A" w:rsidRDefault="00E57C7A" w:rsidP="00C66803">
      <w:pPr>
        <w:pStyle w:val="Default"/>
        <w:rPr>
          <w:sz w:val="22"/>
          <w:szCs w:val="22"/>
        </w:rPr>
      </w:pPr>
    </w:p>
    <w:p w:rsidR="00C66803" w:rsidRDefault="00C66803" w:rsidP="00C66803">
      <w:pPr>
        <w:pStyle w:val="Default"/>
        <w:rPr>
          <w:sz w:val="22"/>
          <w:szCs w:val="22"/>
        </w:rPr>
      </w:pPr>
      <w:r>
        <w:rPr>
          <w:sz w:val="22"/>
          <w:szCs w:val="22"/>
        </w:rPr>
        <w:t xml:space="preserve">570 Geçmiş yıllar karları </w:t>
      </w:r>
      <w:r w:rsidR="00E57C7A">
        <w:rPr>
          <w:sz w:val="22"/>
          <w:szCs w:val="22"/>
        </w:rPr>
        <w:tab/>
      </w:r>
      <w:r w:rsidR="00E57C7A">
        <w:rPr>
          <w:sz w:val="22"/>
          <w:szCs w:val="22"/>
        </w:rPr>
        <w:tab/>
      </w:r>
      <w:r>
        <w:rPr>
          <w:sz w:val="22"/>
          <w:szCs w:val="22"/>
        </w:rPr>
        <w:t xml:space="preserve">5.000 </w:t>
      </w:r>
    </w:p>
    <w:p w:rsidR="00E57C7A" w:rsidRDefault="00E57C7A" w:rsidP="00C66803">
      <w:pPr>
        <w:pStyle w:val="Default"/>
        <w:rPr>
          <w:sz w:val="22"/>
          <w:szCs w:val="22"/>
        </w:rPr>
      </w:pPr>
    </w:p>
    <w:p w:rsidR="00C66803" w:rsidRDefault="00C66803" w:rsidP="00E57C7A">
      <w:pPr>
        <w:pStyle w:val="Default"/>
        <w:ind w:left="1416" w:firstLine="708"/>
        <w:rPr>
          <w:sz w:val="22"/>
          <w:szCs w:val="22"/>
        </w:rPr>
      </w:pPr>
      <w:r>
        <w:rPr>
          <w:sz w:val="22"/>
          <w:szCs w:val="22"/>
        </w:rPr>
        <w:t xml:space="preserve">331 Ortaklara Borçlar </w:t>
      </w:r>
      <w:r w:rsidR="00E57C7A">
        <w:rPr>
          <w:sz w:val="22"/>
          <w:szCs w:val="22"/>
        </w:rPr>
        <w:tab/>
      </w:r>
      <w:r w:rsidR="00E57C7A">
        <w:rPr>
          <w:sz w:val="22"/>
          <w:szCs w:val="22"/>
        </w:rPr>
        <w:tab/>
      </w:r>
      <w:r w:rsidR="00E57C7A">
        <w:rPr>
          <w:sz w:val="22"/>
          <w:szCs w:val="22"/>
        </w:rPr>
        <w:tab/>
      </w:r>
      <w:r>
        <w:rPr>
          <w:sz w:val="22"/>
          <w:szCs w:val="22"/>
        </w:rPr>
        <w:t xml:space="preserve">5.000 </w:t>
      </w:r>
    </w:p>
    <w:p w:rsidR="00E57C7A" w:rsidRDefault="00E57C7A" w:rsidP="00C66803">
      <w:pPr>
        <w:pStyle w:val="Default"/>
        <w:rPr>
          <w:sz w:val="22"/>
          <w:szCs w:val="22"/>
        </w:rPr>
      </w:pPr>
    </w:p>
    <w:p w:rsidR="00C66803" w:rsidRDefault="00C66803" w:rsidP="00C66803">
      <w:pPr>
        <w:pStyle w:val="Default"/>
        <w:rPr>
          <w:sz w:val="22"/>
          <w:szCs w:val="22"/>
        </w:rPr>
      </w:pPr>
      <w:r>
        <w:rPr>
          <w:sz w:val="22"/>
          <w:szCs w:val="22"/>
        </w:rPr>
        <w:t xml:space="preserve">Geçmiş yıllar karlarına devredilen yedeklerin ortaklara dağıtılması </w:t>
      </w:r>
    </w:p>
    <w:p w:rsidR="00C66803" w:rsidRDefault="00C66803" w:rsidP="00C66803">
      <w:pPr>
        <w:pStyle w:val="Default"/>
        <w:rPr>
          <w:sz w:val="22"/>
          <w:szCs w:val="22"/>
        </w:rPr>
      </w:pPr>
      <w:r>
        <w:rPr>
          <w:sz w:val="22"/>
          <w:szCs w:val="22"/>
        </w:rPr>
        <w:t xml:space="preserve">______________________ </w:t>
      </w:r>
      <w:r w:rsidR="00E57C7A">
        <w:rPr>
          <w:sz w:val="22"/>
          <w:szCs w:val="22"/>
        </w:rPr>
        <w:tab/>
      </w:r>
      <w:r w:rsidR="00E57C7A">
        <w:rPr>
          <w:sz w:val="22"/>
          <w:szCs w:val="22"/>
        </w:rPr>
        <w:tab/>
        <w:t xml:space="preserve">      </w:t>
      </w:r>
      <w:r>
        <w:rPr>
          <w:sz w:val="22"/>
          <w:szCs w:val="22"/>
        </w:rPr>
        <w:t xml:space="preserve">___________________________ </w:t>
      </w:r>
    </w:p>
    <w:p w:rsidR="00E57C7A" w:rsidRDefault="00E57C7A" w:rsidP="00C66803">
      <w:pPr>
        <w:pStyle w:val="Default"/>
        <w:rPr>
          <w:sz w:val="23"/>
          <w:szCs w:val="23"/>
        </w:rPr>
      </w:pPr>
    </w:p>
    <w:p w:rsidR="00C66803" w:rsidRDefault="00E57C7A" w:rsidP="00C66803">
      <w:pPr>
        <w:pStyle w:val="Default"/>
        <w:rPr>
          <w:sz w:val="23"/>
          <w:szCs w:val="23"/>
        </w:rPr>
      </w:pPr>
      <w:r>
        <w:rPr>
          <w:sz w:val="23"/>
          <w:szCs w:val="23"/>
        </w:rPr>
        <w:t xml:space="preserve">   </w:t>
      </w:r>
      <w:r w:rsidR="00C66803">
        <w:rPr>
          <w:sz w:val="23"/>
          <w:szCs w:val="23"/>
        </w:rPr>
        <w:t xml:space="preserve">Kayıtlar bu şekilde yapılabilir, kullanılacak hesaplar yasal yedekler veya olağanüstü yedekler olabilir. </w:t>
      </w:r>
    </w:p>
    <w:p w:rsidR="00E57C7A" w:rsidRDefault="00E57C7A" w:rsidP="00C66803">
      <w:pPr>
        <w:rPr>
          <w:sz w:val="23"/>
          <w:szCs w:val="23"/>
        </w:rPr>
      </w:pPr>
    </w:p>
    <w:p w:rsidR="00E57C7A" w:rsidRDefault="00E57C7A" w:rsidP="00C66803">
      <w:pPr>
        <w:rPr>
          <w:sz w:val="23"/>
          <w:szCs w:val="23"/>
        </w:rPr>
      </w:pPr>
    </w:p>
    <w:p w:rsidR="001504EA" w:rsidRDefault="00C66803" w:rsidP="001504EA">
      <w:pPr>
        <w:ind w:left="5664" w:firstLine="708"/>
        <w:rPr>
          <w:rFonts w:ascii="Arial" w:hAnsi="Arial" w:cs="Arial"/>
          <w:sz w:val="23"/>
          <w:szCs w:val="23"/>
        </w:rPr>
      </w:pPr>
      <w:r w:rsidRPr="001504EA">
        <w:rPr>
          <w:rFonts w:ascii="Arial" w:hAnsi="Arial" w:cs="Arial"/>
          <w:sz w:val="23"/>
          <w:szCs w:val="23"/>
        </w:rPr>
        <w:t xml:space="preserve">Cevdet </w:t>
      </w:r>
      <w:proofErr w:type="spellStart"/>
      <w:r w:rsidRPr="001504EA">
        <w:rPr>
          <w:rFonts w:ascii="Arial" w:hAnsi="Arial" w:cs="Arial"/>
          <w:sz w:val="23"/>
          <w:szCs w:val="23"/>
        </w:rPr>
        <w:t>Akcakoca</w:t>
      </w:r>
      <w:proofErr w:type="spellEnd"/>
      <w:r w:rsidRPr="001504EA">
        <w:rPr>
          <w:rFonts w:ascii="Arial" w:hAnsi="Arial" w:cs="Arial"/>
          <w:sz w:val="23"/>
          <w:szCs w:val="23"/>
        </w:rPr>
        <w:t xml:space="preserve"> </w:t>
      </w:r>
    </w:p>
    <w:p w:rsidR="009E352E" w:rsidRPr="001504EA" w:rsidRDefault="001504EA" w:rsidP="001504EA">
      <w:pPr>
        <w:ind w:left="6372"/>
        <w:rPr>
          <w:rFonts w:ascii="Arial" w:hAnsi="Arial" w:cs="Arial"/>
        </w:rPr>
      </w:pPr>
      <w:r>
        <w:rPr>
          <w:rFonts w:ascii="Arial" w:hAnsi="Arial" w:cs="Arial"/>
          <w:sz w:val="23"/>
          <w:szCs w:val="23"/>
        </w:rPr>
        <w:t xml:space="preserve">    </w:t>
      </w:r>
      <w:r w:rsidR="00C66803" w:rsidRPr="001504EA">
        <w:rPr>
          <w:rFonts w:ascii="Arial" w:hAnsi="Arial" w:cs="Arial"/>
          <w:sz w:val="23"/>
          <w:szCs w:val="23"/>
        </w:rPr>
        <w:t>YMM – BD.</w:t>
      </w:r>
    </w:p>
    <w:sectPr w:rsidR="009E352E" w:rsidRPr="001504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altName w:val="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803"/>
    <w:rsid w:val="001504EA"/>
    <w:rsid w:val="004A0316"/>
    <w:rsid w:val="005F57D3"/>
    <w:rsid w:val="00625F8A"/>
    <w:rsid w:val="00943574"/>
    <w:rsid w:val="009C5F39"/>
    <w:rsid w:val="009E352E"/>
    <w:rsid w:val="00C66803"/>
    <w:rsid w:val="00CA4798"/>
    <w:rsid w:val="00DD5DE7"/>
    <w:rsid w:val="00E57C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0EEA40-9F33-4FCD-A9C3-B5671A5D7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C6680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687</Words>
  <Characters>3917</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T5</dc:creator>
  <cp:keywords/>
  <dc:description/>
  <cp:lastModifiedBy>T5</cp:lastModifiedBy>
  <cp:revision>9</cp:revision>
  <dcterms:created xsi:type="dcterms:W3CDTF">2015-09-01T07:30:00Z</dcterms:created>
  <dcterms:modified xsi:type="dcterms:W3CDTF">2015-09-01T07:48:00Z</dcterms:modified>
</cp:coreProperties>
</file>