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9F" w:rsidRPr="008C5F16" w:rsidRDefault="00264C9F" w:rsidP="00264C9F">
      <w:pPr>
        <w:rPr>
          <w:rFonts w:ascii="Arial" w:hAnsi="Arial" w:cs="Arial"/>
        </w:rPr>
      </w:pPr>
      <w:bookmarkStart w:id="0" w:name="_GoBack"/>
      <w:bookmarkEnd w:id="0"/>
      <w:r w:rsidRPr="008C5F16">
        <w:rPr>
          <w:rFonts w:ascii="Arial" w:hAnsi="Arial" w:cs="Arial"/>
        </w:rPr>
        <w:tab/>
      </w:r>
      <w:r w:rsidRPr="008C5F16">
        <w:rPr>
          <w:rFonts w:ascii="Arial" w:hAnsi="Arial" w:cs="Arial"/>
        </w:rPr>
        <w:tab/>
      </w:r>
      <w:r w:rsidRPr="008C5F16">
        <w:rPr>
          <w:rFonts w:ascii="Arial" w:hAnsi="Arial" w:cs="Arial"/>
        </w:rPr>
        <w:tab/>
      </w:r>
      <w:r w:rsidRPr="008C5F16">
        <w:rPr>
          <w:rFonts w:ascii="Arial" w:hAnsi="Arial" w:cs="Arial"/>
        </w:rPr>
        <w:tab/>
      </w:r>
      <w:r w:rsidRPr="008C5F16">
        <w:rPr>
          <w:rFonts w:ascii="Arial" w:hAnsi="Arial" w:cs="Arial"/>
        </w:rPr>
        <w:tab/>
      </w:r>
      <w:r w:rsidRPr="008C5F16">
        <w:rPr>
          <w:rFonts w:ascii="Arial" w:hAnsi="Arial" w:cs="Arial"/>
        </w:rPr>
        <w:tab/>
      </w:r>
      <w:r w:rsidRPr="008C5F16">
        <w:rPr>
          <w:rFonts w:ascii="Arial" w:hAnsi="Arial" w:cs="Arial"/>
        </w:rPr>
        <w:tab/>
        <w:t>Bursa, 04.Şubat.2015</w:t>
      </w:r>
    </w:p>
    <w:p w:rsidR="00264C9F" w:rsidRPr="008C5F16" w:rsidRDefault="00264C9F" w:rsidP="00264C9F">
      <w:pPr>
        <w:rPr>
          <w:rFonts w:ascii="Arial" w:hAnsi="Arial" w:cs="Arial"/>
        </w:rPr>
      </w:pPr>
    </w:p>
    <w:p w:rsidR="00264C9F" w:rsidRPr="008C5F16" w:rsidRDefault="00264C9F" w:rsidP="00264C9F">
      <w:pPr>
        <w:rPr>
          <w:rFonts w:ascii="Arial" w:hAnsi="Arial" w:cs="Arial"/>
        </w:rPr>
      </w:pPr>
      <w:r w:rsidRPr="008C5F16">
        <w:rPr>
          <w:rFonts w:ascii="Arial" w:hAnsi="Arial" w:cs="Arial"/>
        </w:rPr>
        <w:t>BAĞIMSIZ DENETİME TABİ ŞİRKETLERİN KAPSAMI GENİŞLEDİ</w:t>
      </w:r>
    </w:p>
    <w:p w:rsidR="00264C9F" w:rsidRPr="008C5F16" w:rsidRDefault="00264C9F" w:rsidP="00264C9F">
      <w:pPr>
        <w:rPr>
          <w:rFonts w:ascii="Arial" w:hAnsi="Arial" w:cs="Arial"/>
        </w:rPr>
      </w:pPr>
    </w:p>
    <w:p w:rsidR="00264C9F" w:rsidRPr="008C5F16" w:rsidRDefault="00264C9F" w:rsidP="00264C9F">
      <w:pPr>
        <w:rPr>
          <w:rFonts w:ascii="Arial" w:hAnsi="Arial" w:cs="Arial"/>
        </w:rPr>
      </w:pPr>
      <w:r w:rsidRPr="008C5F16">
        <w:rPr>
          <w:rFonts w:ascii="Arial" w:hAnsi="Arial" w:cs="Arial"/>
        </w:rPr>
        <w:tab/>
        <w:t xml:space="preserve">Bu satırlarda defalarca bağımsız denetimi, faydalarını, zararlarını, tatbikatını, hangi şirketlerin neden bağımsız denetime tabi olduğunu anlatmaya, dilimizin döndüğü kadar açıklamaya çalıştık. </w:t>
      </w:r>
    </w:p>
    <w:p w:rsidR="0046043E" w:rsidRPr="008C5F16" w:rsidRDefault="0046043E" w:rsidP="00264C9F">
      <w:pPr>
        <w:rPr>
          <w:rFonts w:ascii="Arial" w:hAnsi="Arial" w:cs="Arial"/>
          <w:b/>
          <w:u w:val="single"/>
        </w:rPr>
      </w:pPr>
      <w:r w:rsidRPr="008C5F16">
        <w:rPr>
          <w:rFonts w:ascii="Arial" w:hAnsi="Arial" w:cs="Arial"/>
          <w:b/>
          <w:u w:val="single"/>
        </w:rPr>
        <w:t xml:space="preserve">Bağımsız Denetimin gerekliliği: </w:t>
      </w:r>
    </w:p>
    <w:p w:rsidR="00264C9F" w:rsidRPr="008C5F16" w:rsidRDefault="00264C9F" w:rsidP="00264C9F">
      <w:pPr>
        <w:rPr>
          <w:rFonts w:ascii="Arial" w:hAnsi="Arial" w:cs="Arial"/>
        </w:rPr>
      </w:pPr>
      <w:r w:rsidRPr="008C5F16">
        <w:rPr>
          <w:rFonts w:ascii="Arial" w:hAnsi="Arial" w:cs="Arial"/>
        </w:rPr>
        <w:tab/>
        <w:t xml:space="preserve">Bu yazımızda da önce bağımsız denetime kimlerin tabi olduğunu ve bağımsız denetim yaptırılmamasının sonuçlarını açıklayıp sonra son durumdakini kapsamını belirteceğiz. </w:t>
      </w:r>
    </w:p>
    <w:p w:rsidR="00264C9F" w:rsidRPr="008C5F16" w:rsidRDefault="00264C9F" w:rsidP="00264C9F">
      <w:pPr>
        <w:rPr>
          <w:rFonts w:ascii="Arial" w:hAnsi="Arial" w:cs="Arial"/>
        </w:rPr>
      </w:pPr>
      <w:r w:rsidRPr="008C5F16">
        <w:rPr>
          <w:rFonts w:ascii="Arial" w:hAnsi="Arial" w:cs="Arial"/>
        </w:rPr>
        <w:tab/>
        <w:t>6102 sayılı Türk Ticaret Kanununun 397 ve 398. İnci maddeleri bağımsız denetimi genel olarak anlatmakta ve düzenlemektedir. Bu maddelere göre</w:t>
      </w:r>
    </w:p>
    <w:p w:rsidR="00264C9F" w:rsidRPr="008C5F16" w:rsidRDefault="00264C9F" w:rsidP="00264C9F">
      <w:pPr>
        <w:pStyle w:val="ListeParagraf"/>
        <w:numPr>
          <w:ilvl w:val="0"/>
          <w:numId w:val="1"/>
        </w:numPr>
        <w:rPr>
          <w:rFonts w:ascii="Arial" w:hAnsi="Arial" w:cs="Arial"/>
        </w:rPr>
      </w:pPr>
      <w:r w:rsidRPr="008C5F16">
        <w:rPr>
          <w:rFonts w:ascii="Arial" w:hAnsi="Arial" w:cs="Arial"/>
        </w:rPr>
        <w:t xml:space="preserve">Bağımsız denetime tabi olacak şirketler Bakanlar Kurulunca belirlenir. </w:t>
      </w:r>
    </w:p>
    <w:p w:rsidR="00264C9F" w:rsidRPr="008C5F16" w:rsidRDefault="00264C9F" w:rsidP="00264C9F">
      <w:pPr>
        <w:pStyle w:val="ListeParagraf"/>
        <w:numPr>
          <w:ilvl w:val="0"/>
          <w:numId w:val="1"/>
        </w:numPr>
        <w:rPr>
          <w:rFonts w:ascii="Arial" w:hAnsi="Arial" w:cs="Arial"/>
        </w:rPr>
      </w:pPr>
      <w:r w:rsidRPr="008C5F16">
        <w:rPr>
          <w:rFonts w:ascii="Arial" w:hAnsi="Arial" w:cs="Arial"/>
        </w:rPr>
        <w:t xml:space="preserve">Denetime tabi olduğu halde söz konusu denetimi yaptırmayanların finansal tabloları ve yönetim kurulu yıllık faaliyet raporu düzenlenmemiş hükmündedir.  </w:t>
      </w:r>
    </w:p>
    <w:p w:rsidR="00264C9F" w:rsidRPr="008C5F16" w:rsidRDefault="00264C9F" w:rsidP="00264C9F">
      <w:pPr>
        <w:pStyle w:val="ListeParagraf"/>
        <w:numPr>
          <w:ilvl w:val="0"/>
          <w:numId w:val="1"/>
        </w:numPr>
        <w:rPr>
          <w:rFonts w:ascii="Arial" w:hAnsi="Arial" w:cs="Arial"/>
        </w:rPr>
      </w:pPr>
      <w:r w:rsidRPr="008C5F16">
        <w:rPr>
          <w:rFonts w:ascii="Arial" w:hAnsi="Arial" w:cs="Arial"/>
        </w:rPr>
        <w:t>Böyle bir durumda, yani denetim yaptırmayanların finansal tabloları ve yönetim kurulu yıllık faaliyet raporları düzenlenmemiş sayıldığında</w:t>
      </w:r>
    </w:p>
    <w:p w:rsidR="00264C9F" w:rsidRPr="008C5F16" w:rsidRDefault="00264C9F" w:rsidP="00264C9F">
      <w:pPr>
        <w:pStyle w:val="ListeParagraf"/>
        <w:numPr>
          <w:ilvl w:val="0"/>
          <w:numId w:val="2"/>
        </w:numPr>
        <w:rPr>
          <w:rFonts w:ascii="Arial" w:hAnsi="Arial" w:cs="Arial"/>
        </w:rPr>
      </w:pPr>
      <w:r w:rsidRPr="008C5F16">
        <w:rPr>
          <w:rFonts w:ascii="Arial" w:hAnsi="Arial" w:cs="Arial"/>
        </w:rPr>
        <w:t>Ticaret sicili söz konusu şirketin genel kurulunu tescil ve ilan edemez</w:t>
      </w:r>
      <w:r w:rsidR="0046043E" w:rsidRPr="008C5F16">
        <w:rPr>
          <w:rFonts w:ascii="Arial" w:hAnsi="Arial" w:cs="Arial"/>
        </w:rPr>
        <w:t>.</w:t>
      </w:r>
    </w:p>
    <w:p w:rsidR="0046043E" w:rsidRPr="008C5F16" w:rsidRDefault="0046043E" w:rsidP="00264C9F">
      <w:pPr>
        <w:pStyle w:val="ListeParagraf"/>
        <w:numPr>
          <w:ilvl w:val="0"/>
          <w:numId w:val="2"/>
        </w:numPr>
        <w:rPr>
          <w:rFonts w:ascii="Arial" w:hAnsi="Arial" w:cs="Arial"/>
        </w:rPr>
      </w:pPr>
      <w:r w:rsidRPr="008C5F16">
        <w:rPr>
          <w:rFonts w:ascii="Arial" w:hAnsi="Arial" w:cs="Arial"/>
        </w:rPr>
        <w:t xml:space="preserve">Tescil ve ilan edilmeyen genel kurullar ve tablolar gereği yönetim kurulları çalışamaz hale gelir. </w:t>
      </w:r>
    </w:p>
    <w:p w:rsidR="0046043E" w:rsidRPr="008C5F16" w:rsidRDefault="0046043E" w:rsidP="00264C9F">
      <w:pPr>
        <w:pStyle w:val="ListeParagraf"/>
        <w:numPr>
          <w:ilvl w:val="0"/>
          <w:numId w:val="2"/>
        </w:numPr>
        <w:rPr>
          <w:rFonts w:ascii="Arial" w:hAnsi="Arial" w:cs="Arial"/>
        </w:rPr>
      </w:pPr>
      <w:r w:rsidRPr="008C5F16">
        <w:rPr>
          <w:rFonts w:ascii="Arial" w:hAnsi="Arial" w:cs="Arial"/>
        </w:rPr>
        <w:t xml:space="preserve">Şirketi temsile yetkili kişiler ve imza sirkülerleri de geçersiz olur. </w:t>
      </w:r>
    </w:p>
    <w:p w:rsidR="0046043E" w:rsidRPr="008C5F16" w:rsidRDefault="0046043E" w:rsidP="00264C9F">
      <w:pPr>
        <w:pStyle w:val="ListeParagraf"/>
        <w:numPr>
          <w:ilvl w:val="0"/>
          <w:numId w:val="2"/>
        </w:numPr>
        <w:rPr>
          <w:rFonts w:ascii="Arial" w:hAnsi="Arial" w:cs="Arial"/>
        </w:rPr>
      </w:pPr>
      <w:r w:rsidRPr="008C5F16">
        <w:rPr>
          <w:rFonts w:ascii="Arial" w:hAnsi="Arial" w:cs="Arial"/>
        </w:rPr>
        <w:t xml:space="preserve">Kısacası şirket çalışamaz hale gelir. </w:t>
      </w:r>
    </w:p>
    <w:p w:rsidR="0046043E" w:rsidRPr="008C5F16" w:rsidRDefault="0046043E" w:rsidP="0046043E">
      <w:pPr>
        <w:pStyle w:val="ListeParagraf"/>
        <w:ind w:left="1425"/>
        <w:rPr>
          <w:rFonts w:ascii="Arial" w:hAnsi="Arial" w:cs="Arial"/>
        </w:rPr>
      </w:pPr>
    </w:p>
    <w:p w:rsidR="0046043E" w:rsidRPr="008C5F16" w:rsidRDefault="0046043E" w:rsidP="0046043E">
      <w:pPr>
        <w:rPr>
          <w:rFonts w:ascii="Arial" w:hAnsi="Arial" w:cs="Arial"/>
          <w:b/>
          <w:u w:val="single"/>
        </w:rPr>
      </w:pPr>
      <w:r w:rsidRPr="008C5F16">
        <w:rPr>
          <w:rFonts w:ascii="Arial" w:hAnsi="Arial" w:cs="Arial"/>
          <w:b/>
          <w:u w:val="single"/>
        </w:rPr>
        <w:t xml:space="preserve">Bağımsız Denetime tabi olmanın </w:t>
      </w:r>
      <w:proofErr w:type="gramStart"/>
      <w:r w:rsidRPr="008C5F16">
        <w:rPr>
          <w:rFonts w:ascii="Arial" w:hAnsi="Arial" w:cs="Arial"/>
          <w:b/>
          <w:u w:val="single"/>
        </w:rPr>
        <w:t>ölçütleri :</w:t>
      </w:r>
      <w:proofErr w:type="gramEnd"/>
    </w:p>
    <w:p w:rsidR="0046043E" w:rsidRPr="008C5F16" w:rsidRDefault="0046043E" w:rsidP="0046043E">
      <w:pPr>
        <w:spacing w:before="100" w:beforeAutospacing="1" w:after="100" w:afterAutospacing="1" w:line="240" w:lineRule="auto"/>
        <w:rPr>
          <w:rFonts w:ascii="Arial" w:eastAsia="Times New Roman" w:hAnsi="Arial" w:cs="Arial"/>
          <w:lang w:eastAsia="tr-TR"/>
        </w:rPr>
      </w:pPr>
      <w:r w:rsidRPr="008C5F16">
        <w:rPr>
          <w:rFonts w:ascii="Arial" w:eastAsia="Times New Roman" w:hAnsi="Arial" w:cs="Arial"/>
          <w:lang w:eastAsia="tr-TR"/>
        </w:rPr>
        <w:t xml:space="preserve">          </w:t>
      </w:r>
      <w:proofErr w:type="gramStart"/>
      <w:r w:rsidRPr="008C5F16">
        <w:rPr>
          <w:rFonts w:ascii="Arial" w:eastAsia="Times New Roman" w:hAnsi="Arial" w:cs="Arial"/>
          <w:lang w:eastAsia="tr-TR"/>
        </w:rPr>
        <w:t xml:space="preserve">01.02.2015 tarih ve 29254 sayılı Resmi </w:t>
      </w:r>
      <w:proofErr w:type="spellStart"/>
      <w:r w:rsidRPr="008C5F16">
        <w:rPr>
          <w:rFonts w:ascii="Arial" w:eastAsia="Times New Roman" w:hAnsi="Arial" w:cs="Arial"/>
          <w:lang w:eastAsia="tr-TR"/>
        </w:rPr>
        <w:t>Gazete'de</w:t>
      </w:r>
      <w:proofErr w:type="spellEnd"/>
      <w:r w:rsidRPr="008C5F16">
        <w:rPr>
          <w:rFonts w:ascii="Arial" w:eastAsia="Times New Roman" w:hAnsi="Arial" w:cs="Arial"/>
          <w:lang w:eastAsia="tr-TR"/>
        </w:rPr>
        <w:t xml:space="preserve"> yayımlanan 2014/7149 sayılı Bakanlar Kurulu Kararı ile 2012/4213 sayılı Bakanlar Kurulu Kararı ile yürürlüğe konulan Bağımsız Denetime Tabi Olacak Şirketlerin Belirlenmesine Dair Karar'ın  3'üncü maddesinin birinci fıkrasının (a), (b) ve (c) bentleri ile aynı karara ekli II sayılı listenin 3, 4 ve 6. sıralarının (a), (b) ve (c) bentleri  değiştirilmiştir. </w:t>
      </w:r>
      <w:proofErr w:type="gramEnd"/>
      <w:r w:rsidRPr="008C5F16">
        <w:rPr>
          <w:rFonts w:ascii="Arial" w:eastAsia="Times New Roman" w:hAnsi="Arial" w:cs="Arial"/>
          <w:lang w:eastAsia="tr-TR"/>
        </w:rPr>
        <w:t>Yapılan bu değişiklikle, bağımsız denetime tabi olacak şirketlerin kapsamı 01.01.2015 tarihinden itibaren geçerli olmak üzere genişletilmiştir.</w:t>
      </w:r>
      <w:r w:rsidRPr="008C5F16">
        <w:rPr>
          <w:rFonts w:ascii="Arial" w:eastAsia="Times New Roman" w:hAnsi="Arial" w:cs="Arial"/>
          <w:lang w:eastAsia="tr-TR"/>
        </w:rPr>
        <w:br/>
      </w:r>
      <w:r w:rsidRPr="008C5F16">
        <w:rPr>
          <w:rFonts w:ascii="Arial" w:eastAsia="Times New Roman" w:hAnsi="Arial" w:cs="Arial"/>
          <w:lang w:eastAsia="tr-TR"/>
        </w:rPr>
        <w:br/>
      </w:r>
      <w:r w:rsidRPr="008C5F16">
        <w:rPr>
          <w:rFonts w:ascii="Arial" w:eastAsia="Times New Roman" w:hAnsi="Arial" w:cs="Arial"/>
          <w:b/>
          <w:bCs/>
          <w:lang w:eastAsia="tr-TR"/>
        </w:rPr>
        <w:t>2014/7149 sayılı Bakanlar Kurulu Kararı ile yapılan değişiklikten sonra 3. maddeye göre bağımsız denetime tabi olmanın ölçütleri aşağıdaki gibidir:</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0"/>
        <w:gridCol w:w="2816"/>
        <w:gridCol w:w="3200"/>
      </w:tblGrid>
      <w:tr w:rsidR="0046043E" w:rsidRPr="00264C9F" w:rsidTr="00930E80">
        <w:trPr>
          <w:tblCellSpacing w:w="0" w:type="dxa"/>
          <w:jc w:val="center"/>
        </w:trPr>
        <w:tc>
          <w:tcPr>
            <w:tcW w:w="3090" w:type="dxa"/>
            <w:tcBorders>
              <w:top w:val="outset" w:sz="6" w:space="0" w:color="auto"/>
              <w:left w:val="outset" w:sz="6" w:space="0" w:color="auto"/>
              <w:bottom w:val="outset" w:sz="6" w:space="0" w:color="auto"/>
              <w:right w:val="outset" w:sz="6" w:space="0" w:color="auto"/>
            </w:tcBorders>
            <w:vAlign w:val="center"/>
            <w:hideMark/>
          </w:tcPr>
          <w:p w:rsidR="0046043E" w:rsidRPr="00264C9F" w:rsidRDefault="0046043E" w:rsidP="00930E80">
            <w:pPr>
              <w:spacing w:after="0" w:line="240" w:lineRule="auto"/>
              <w:rPr>
                <w:rFonts w:ascii="Arial" w:eastAsia="Times New Roman" w:hAnsi="Arial" w:cs="Arial"/>
                <w:lang w:eastAsia="tr-TR"/>
              </w:rPr>
            </w:pPr>
            <w:r w:rsidRPr="008C5F16">
              <w:rPr>
                <w:rFonts w:ascii="Arial" w:eastAsia="Times New Roman" w:hAnsi="Arial" w:cs="Arial"/>
                <w:b/>
                <w:bCs/>
                <w:lang w:eastAsia="tr-TR"/>
              </w:rPr>
              <w:t>ÖLÇÜT</w:t>
            </w:r>
          </w:p>
        </w:tc>
        <w:tc>
          <w:tcPr>
            <w:tcW w:w="2865" w:type="dxa"/>
            <w:tcBorders>
              <w:top w:val="outset" w:sz="6" w:space="0" w:color="auto"/>
              <w:left w:val="outset" w:sz="6" w:space="0" w:color="auto"/>
              <w:bottom w:val="outset" w:sz="6" w:space="0" w:color="auto"/>
              <w:right w:val="outset" w:sz="6" w:space="0" w:color="auto"/>
            </w:tcBorders>
            <w:vAlign w:val="center"/>
            <w:hideMark/>
          </w:tcPr>
          <w:p w:rsidR="0046043E" w:rsidRPr="00264C9F" w:rsidRDefault="0046043E" w:rsidP="00930E80">
            <w:pPr>
              <w:spacing w:after="0" w:line="240" w:lineRule="auto"/>
              <w:rPr>
                <w:rFonts w:ascii="Arial" w:eastAsia="Times New Roman" w:hAnsi="Arial" w:cs="Arial"/>
                <w:lang w:eastAsia="tr-TR"/>
              </w:rPr>
            </w:pPr>
            <w:r w:rsidRPr="008C5F16">
              <w:rPr>
                <w:rFonts w:ascii="Arial" w:eastAsia="Times New Roman" w:hAnsi="Arial" w:cs="Arial"/>
                <w:b/>
                <w:bCs/>
                <w:lang w:eastAsia="tr-TR"/>
              </w:rPr>
              <w:t>ESKİ</w:t>
            </w:r>
          </w:p>
        </w:tc>
        <w:tc>
          <w:tcPr>
            <w:tcW w:w="3255" w:type="dxa"/>
            <w:tcBorders>
              <w:top w:val="outset" w:sz="6" w:space="0" w:color="auto"/>
              <w:left w:val="outset" w:sz="6" w:space="0" w:color="auto"/>
              <w:bottom w:val="outset" w:sz="6" w:space="0" w:color="auto"/>
              <w:right w:val="outset" w:sz="6" w:space="0" w:color="auto"/>
            </w:tcBorders>
            <w:vAlign w:val="center"/>
            <w:hideMark/>
          </w:tcPr>
          <w:p w:rsidR="0046043E" w:rsidRPr="00264C9F" w:rsidRDefault="0046043E" w:rsidP="00930E80">
            <w:pPr>
              <w:spacing w:after="0" w:line="240" w:lineRule="auto"/>
              <w:rPr>
                <w:rFonts w:ascii="Arial" w:eastAsia="Times New Roman" w:hAnsi="Arial" w:cs="Arial"/>
                <w:lang w:eastAsia="tr-TR"/>
              </w:rPr>
            </w:pPr>
            <w:r w:rsidRPr="008C5F16">
              <w:rPr>
                <w:rFonts w:ascii="Arial" w:eastAsia="Times New Roman" w:hAnsi="Arial" w:cs="Arial"/>
                <w:b/>
                <w:bCs/>
                <w:lang w:eastAsia="tr-TR"/>
              </w:rPr>
              <w:t>YENİ ÖLÇÜT</w:t>
            </w:r>
          </w:p>
        </w:tc>
      </w:tr>
      <w:tr w:rsidR="0046043E" w:rsidRPr="00264C9F" w:rsidTr="00930E80">
        <w:trPr>
          <w:tblCellSpacing w:w="0" w:type="dxa"/>
          <w:jc w:val="center"/>
        </w:trPr>
        <w:tc>
          <w:tcPr>
            <w:tcW w:w="3090" w:type="dxa"/>
            <w:tcBorders>
              <w:top w:val="outset" w:sz="6" w:space="0" w:color="auto"/>
              <w:left w:val="outset" w:sz="6" w:space="0" w:color="auto"/>
              <w:bottom w:val="outset" w:sz="6" w:space="0" w:color="auto"/>
              <w:right w:val="outset" w:sz="6" w:space="0" w:color="auto"/>
            </w:tcBorders>
            <w:vAlign w:val="center"/>
            <w:hideMark/>
          </w:tcPr>
          <w:p w:rsidR="0046043E" w:rsidRPr="00264C9F" w:rsidRDefault="0046043E" w:rsidP="00930E80">
            <w:pPr>
              <w:spacing w:after="0" w:line="240" w:lineRule="auto"/>
              <w:rPr>
                <w:rFonts w:ascii="Arial" w:eastAsia="Times New Roman" w:hAnsi="Arial" w:cs="Arial"/>
                <w:lang w:eastAsia="tr-TR"/>
              </w:rPr>
            </w:pPr>
            <w:r w:rsidRPr="00264C9F">
              <w:rPr>
                <w:rFonts w:ascii="Arial" w:eastAsia="Times New Roman" w:hAnsi="Arial" w:cs="Arial"/>
                <w:lang w:eastAsia="tr-TR"/>
              </w:rPr>
              <w:t>Aktif Toplamı</w:t>
            </w:r>
          </w:p>
        </w:tc>
        <w:tc>
          <w:tcPr>
            <w:tcW w:w="2865" w:type="dxa"/>
            <w:tcBorders>
              <w:top w:val="outset" w:sz="6" w:space="0" w:color="auto"/>
              <w:left w:val="outset" w:sz="6" w:space="0" w:color="auto"/>
              <w:bottom w:val="outset" w:sz="6" w:space="0" w:color="auto"/>
              <w:right w:val="outset" w:sz="6" w:space="0" w:color="auto"/>
            </w:tcBorders>
            <w:vAlign w:val="center"/>
            <w:hideMark/>
          </w:tcPr>
          <w:p w:rsidR="0046043E" w:rsidRPr="00264C9F" w:rsidRDefault="0046043E" w:rsidP="0046043E">
            <w:pPr>
              <w:spacing w:after="0" w:line="240" w:lineRule="auto"/>
              <w:jc w:val="right"/>
              <w:rPr>
                <w:rFonts w:ascii="Arial" w:eastAsia="Times New Roman" w:hAnsi="Arial" w:cs="Arial"/>
                <w:lang w:eastAsia="tr-TR"/>
              </w:rPr>
            </w:pPr>
            <w:r w:rsidRPr="00264C9F">
              <w:rPr>
                <w:rFonts w:ascii="Arial" w:eastAsia="Times New Roman" w:hAnsi="Arial" w:cs="Arial"/>
                <w:lang w:eastAsia="tr-TR"/>
              </w:rPr>
              <w:t>75 Milyon TL ve üstü</w:t>
            </w:r>
          </w:p>
        </w:tc>
        <w:tc>
          <w:tcPr>
            <w:tcW w:w="3255" w:type="dxa"/>
            <w:tcBorders>
              <w:top w:val="outset" w:sz="6" w:space="0" w:color="auto"/>
              <w:left w:val="outset" w:sz="6" w:space="0" w:color="auto"/>
              <w:bottom w:val="outset" w:sz="6" w:space="0" w:color="auto"/>
              <w:right w:val="outset" w:sz="6" w:space="0" w:color="auto"/>
            </w:tcBorders>
            <w:vAlign w:val="center"/>
            <w:hideMark/>
          </w:tcPr>
          <w:p w:rsidR="0046043E" w:rsidRPr="00264C9F" w:rsidRDefault="0046043E" w:rsidP="0046043E">
            <w:pPr>
              <w:spacing w:after="0" w:line="240" w:lineRule="auto"/>
              <w:jc w:val="right"/>
              <w:rPr>
                <w:rFonts w:ascii="Arial" w:eastAsia="Times New Roman" w:hAnsi="Arial" w:cs="Arial"/>
                <w:lang w:eastAsia="tr-TR"/>
              </w:rPr>
            </w:pPr>
            <w:r w:rsidRPr="008C5F16">
              <w:rPr>
                <w:rFonts w:ascii="Arial" w:eastAsia="Times New Roman" w:hAnsi="Arial" w:cs="Arial"/>
                <w:b/>
                <w:bCs/>
                <w:lang w:eastAsia="tr-TR"/>
              </w:rPr>
              <w:t xml:space="preserve">50 Milyon TL ve üstü </w:t>
            </w:r>
          </w:p>
        </w:tc>
      </w:tr>
      <w:tr w:rsidR="0046043E" w:rsidRPr="00264C9F" w:rsidTr="00930E80">
        <w:trPr>
          <w:tblCellSpacing w:w="0" w:type="dxa"/>
          <w:jc w:val="center"/>
        </w:trPr>
        <w:tc>
          <w:tcPr>
            <w:tcW w:w="3090" w:type="dxa"/>
            <w:tcBorders>
              <w:top w:val="outset" w:sz="6" w:space="0" w:color="auto"/>
              <w:left w:val="outset" w:sz="6" w:space="0" w:color="auto"/>
              <w:bottom w:val="outset" w:sz="6" w:space="0" w:color="auto"/>
              <w:right w:val="outset" w:sz="6" w:space="0" w:color="auto"/>
            </w:tcBorders>
            <w:vAlign w:val="center"/>
            <w:hideMark/>
          </w:tcPr>
          <w:p w:rsidR="0046043E" w:rsidRPr="00264C9F" w:rsidRDefault="0046043E" w:rsidP="00930E80">
            <w:pPr>
              <w:spacing w:after="0" w:line="240" w:lineRule="auto"/>
              <w:rPr>
                <w:rFonts w:ascii="Arial" w:eastAsia="Times New Roman" w:hAnsi="Arial" w:cs="Arial"/>
                <w:lang w:eastAsia="tr-TR"/>
              </w:rPr>
            </w:pPr>
            <w:r w:rsidRPr="00264C9F">
              <w:rPr>
                <w:rFonts w:ascii="Arial" w:eastAsia="Times New Roman" w:hAnsi="Arial" w:cs="Arial"/>
                <w:lang w:eastAsia="tr-TR"/>
              </w:rPr>
              <w:t>Yıllık Net Satışlar</w:t>
            </w:r>
          </w:p>
        </w:tc>
        <w:tc>
          <w:tcPr>
            <w:tcW w:w="2865" w:type="dxa"/>
            <w:tcBorders>
              <w:top w:val="outset" w:sz="6" w:space="0" w:color="auto"/>
              <w:left w:val="outset" w:sz="6" w:space="0" w:color="auto"/>
              <w:bottom w:val="outset" w:sz="6" w:space="0" w:color="auto"/>
              <w:right w:val="outset" w:sz="6" w:space="0" w:color="auto"/>
            </w:tcBorders>
            <w:vAlign w:val="center"/>
            <w:hideMark/>
          </w:tcPr>
          <w:p w:rsidR="0046043E" w:rsidRPr="00264C9F" w:rsidRDefault="0046043E" w:rsidP="0046043E">
            <w:pPr>
              <w:spacing w:after="0" w:line="240" w:lineRule="auto"/>
              <w:jc w:val="right"/>
              <w:rPr>
                <w:rFonts w:ascii="Arial" w:eastAsia="Times New Roman" w:hAnsi="Arial" w:cs="Arial"/>
                <w:lang w:eastAsia="tr-TR"/>
              </w:rPr>
            </w:pPr>
            <w:r w:rsidRPr="00264C9F">
              <w:rPr>
                <w:rFonts w:ascii="Arial" w:eastAsia="Times New Roman" w:hAnsi="Arial" w:cs="Arial"/>
                <w:lang w:eastAsia="tr-TR"/>
              </w:rPr>
              <w:t>150 Milyon TL ve üstü</w:t>
            </w:r>
          </w:p>
        </w:tc>
        <w:tc>
          <w:tcPr>
            <w:tcW w:w="3255" w:type="dxa"/>
            <w:tcBorders>
              <w:top w:val="outset" w:sz="6" w:space="0" w:color="auto"/>
              <w:left w:val="outset" w:sz="6" w:space="0" w:color="auto"/>
              <w:bottom w:val="outset" w:sz="6" w:space="0" w:color="auto"/>
              <w:right w:val="outset" w:sz="6" w:space="0" w:color="auto"/>
            </w:tcBorders>
            <w:vAlign w:val="center"/>
            <w:hideMark/>
          </w:tcPr>
          <w:p w:rsidR="0046043E" w:rsidRPr="00264C9F" w:rsidRDefault="0046043E" w:rsidP="0046043E">
            <w:pPr>
              <w:spacing w:after="0" w:line="240" w:lineRule="auto"/>
              <w:jc w:val="right"/>
              <w:rPr>
                <w:rFonts w:ascii="Arial" w:eastAsia="Times New Roman" w:hAnsi="Arial" w:cs="Arial"/>
                <w:lang w:eastAsia="tr-TR"/>
              </w:rPr>
            </w:pPr>
            <w:r w:rsidRPr="008C5F16">
              <w:rPr>
                <w:rFonts w:ascii="Arial" w:eastAsia="Times New Roman" w:hAnsi="Arial" w:cs="Arial"/>
                <w:b/>
                <w:bCs/>
                <w:lang w:eastAsia="tr-TR"/>
              </w:rPr>
              <w:t>100 Milyon TL ve üstü</w:t>
            </w:r>
          </w:p>
        </w:tc>
      </w:tr>
      <w:tr w:rsidR="0046043E" w:rsidRPr="00264C9F" w:rsidTr="00930E80">
        <w:trPr>
          <w:tblCellSpacing w:w="0" w:type="dxa"/>
          <w:jc w:val="center"/>
        </w:trPr>
        <w:tc>
          <w:tcPr>
            <w:tcW w:w="3090" w:type="dxa"/>
            <w:tcBorders>
              <w:top w:val="outset" w:sz="6" w:space="0" w:color="auto"/>
              <w:left w:val="outset" w:sz="6" w:space="0" w:color="auto"/>
              <w:bottom w:val="outset" w:sz="6" w:space="0" w:color="auto"/>
              <w:right w:val="outset" w:sz="6" w:space="0" w:color="auto"/>
            </w:tcBorders>
            <w:vAlign w:val="center"/>
            <w:hideMark/>
          </w:tcPr>
          <w:p w:rsidR="0046043E" w:rsidRPr="00264C9F" w:rsidRDefault="0046043E" w:rsidP="00930E80">
            <w:pPr>
              <w:spacing w:after="0" w:line="240" w:lineRule="auto"/>
              <w:rPr>
                <w:rFonts w:ascii="Arial" w:eastAsia="Times New Roman" w:hAnsi="Arial" w:cs="Arial"/>
                <w:lang w:eastAsia="tr-TR"/>
              </w:rPr>
            </w:pPr>
            <w:r w:rsidRPr="00264C9F">
              <w:rPr>
                <w:rFonts w:ascii="Arial" w:eastAsia="Times New Roman" w:hAnsi="Arial" w:cs="Arial"/>
                <w:lang w:eastAsia="tr-TR"/>
              </w:rPr>
              <w:t>Çalışan Sayısı</w:t>
            </w:r>
          </w:p>
        </w:tc>
        <w:tc>
          <w:tcPr>
            <w:tcW w:w="2865" w:type="dxa"/>
            <w:tcBorders>
              <w:top w:val="outset" w:sz="6" w:space="0" w:color="auto"/>
              <w:left w:val="outset" w:sz="6" w:space="0" w:color="auto"/>
              <w:bottom w:val="outset" w:sz="6" w:space="0" w:color="auto"/>
              <w:right w:val="outset" w:sz="6" w:space="0" w:color="auto"/>
            </w:tcBorders>
            <w:vAlign w:val="center"/>
            <w:hideMark/>
          </w:tcPr>
          <w:p w:rsidR="0046043E" w:rsidRPr="00264C9F" w:rsidRDefault="0046043E" w:rsidP="0046043E">
            <w:pPr>
              <w:spacing w:after="0" w:line="240" w:lineRule="auto"/>
              <w:jc w:val="right"/>
              <w:rPr>
                <w:rFonts w:ascii="Arial" w:eastAsia="Times New Roman" w:hAnsi="Arial" w:cs="Arial"/>
                <w:lang w:eastAsia="tr-TR"/>
              </w:rPr>
            </w:pPr>
            <w:r w:rsidRPr="00264C9F">
              <w:rPr>
                <w:rFonts w:ascii="Arial" w:eastAsia="Times New Roman" w:hAnsi="Arial" w:cs="Arial"/>
                <w:lang w:eastAsia="tr-TR"/>
              </w:rPr>
              <w:t>250 kişi ve üstü</w:t>
            </w:r>
          </w:p>
        </w:tc>
        <w:tc>
          <w:tcPr>
            <w:tcW w:w="3255" w:type="dxa"/>
            <w:tcBorders>
              <w:top w:val="outset" w:sz="6" w:space="0" w:color="auto"/>
              <w:left w:val="outset" w:sz="6" w:space="0" w:color="auto"/>
              <w:bottom w:val="outset" w:sz="6" w:space="0" w:color="auto"/>
              <w:right w:val="outset" w:sz="6" w:space="0" w:color="auto"/>
            </w:tcBorders>
            <w:vAlign w:val="center"/>
            <w:hideMark/>
          </w:tcPr>
          <w:p w:rsidR="0046043E" w:rsidRPr="00264C9F" w:rsidRDefault="0046043E" w:rsidP="0046043E">
            <w:pPr>
              <w:spacing w:after="0" w:line="240" w:lineRule="auto"/>
              <w:jc w:val="right"/>
              <w:rPr>
                <w:rFonts w:ascii="Arial" w:eastAsia="Times New Roman" w:hAnsi="Arial" w:cs="Arial"/>
                <w:lang w:eastAsia="tr-TR"/>
              </w:rPr>
            </w:pPr>
            <w:r w:rsidRPr="008C5F16">
              <w:rPr>
                <w:rFonts w:ascii="Arial" w:eastAsia="Times New Roman" w:hAnsi="Arial" w:cs="Arial"/>
                <w:b/>
                <w:bCs/>
                <w:lang w:eastAsia="tr-TR"/>
              </w:rPr>
              <w:t>200 kişi ve üstü</w:t>
            </w:r>
          </w:p>
        </w:tc>
      </w:tr>
    </w:tbl>
    <w:p w:rsidR="0046043E" w:rsidRPr="008C5F16" w:rsidRDefault="0046043E" w:rsidP="0046043E">
      <w:pPr>
        <w:rPr>
          <w:rFonts w:ascii="Arial" w:hAnsi="Arial" w:cs="Arial"/>
        </w:rPr>
      </w:pPr>
    </w:p>
    <w:p w:rsidR="0046043E" w:rsidRPr="008C5F16" w:rsidRDefault="0046043E" w:rsidP="0046043E">
      <w:pPr>
        <w:rPr>
          <w:rFonts w:ascii="Arial" w:hAnsi="Arial" w:cs="Arial"/>
          <w:b/>
          <w:u w:val="single"/>
        </w:rPr>
      </w:pPr>
      <w:r w:rsidRPr="008C5F16">
        <w:rPr>
          <w:rFonts w:ascii="Arial" w:hAnsi="Arial" w:cs="Arial"/>
          <w:b/>
          <w:u w:val="single"/>
        </w:rPr>
        <w:t xml:space="preserve">Uygulamaya ait esaslar: </w:t>
      </w:r>
    </w:p>
    <w:p w:rsidR="0046043E" w:rsidRPr="008C5F16" w:rsidRDefault="00264C9F" w:rsidP="00264C9F">
      <w:pPr>
        <w:rPr>
          <w:rFonts w:ascii="Arial" w:eastAsia="Times New Roman" w:hAnsi="Arial" w:cs="Arial"/>
          <w:lang w:eastAsia="tr-TR"/>
        </w:rPr>
      </w:pPr>
      <w:r w:rsidRPr="008C5F16">
        <w:rPr>
          <w:rFonts w:ascii="Arial" w:hAnsi="Arial" w:cs="Arial"/>
        </w:rPr>
        <w:tab/>
      </w:r>
      <w:r w:rsidR="0046043E" w:rsidRPr="00264C9F">
        <w:rPr>
          <w:rFonts w:ascii="Arial" w:eastAsia="Times New Roman" w:hAnsi="Arial" w:cs="Arial"/>
          <w:lang w:eastAsia="tr-TR"/>
        </w:rPr>
        <w:br/>
        <w:t>(1) Şirketler,</w:t>
      </w:r>
      <w:r w:rsidR="007B31B8" w:rsidRPr="008C5F16">
        <w:rPr>
          <w:rFonts w:ascii="Arial" w:eastAsia="Times New Roman" w:hAnsi="Arial" w:cs="Arial"/>
          <w:lang w:eastAsia="tr-TR"/>
        </w:rPr>
        <w:t xml:space="preserve"> yukarıdaki kararda</w:t>
      </w:r>
      <w:r w:rsidR="0046043E" w:rsidRPr="008C5F16">
        <w:rPr>
          <w:rFonts w:ascii="Arial" w:eastAsia="Times New Roman" w:hAnsi="Arial" w:cs="Arial"/>
          <w:lang w:eastAsia="tr-TR"/>
        </w:rPr>
        <w:t xml:space="preserve"> YENİ ÖLÇÜT olarak belirtilen </w:t>
      </w:r>
      <w:r w:rsidR="0046043E" w:rsidRPr="00264C9F">
        <w:rPr>
          <w:rFonts w:ascii="Arial" w:eastAsia="Times New Roman" w:hAnsi="Arial" w:cs="Arial"/>
          <w:lang w:eastAsia="tr-TR"/>
        </w:rPr>
        <w:t xml:space="preserve">üç ölçütten en az ikisinin </w:t>
      </w:r>
      <w:r w:rsidR="0046043E" w:rsidRPr="00264C9F">
        <w:rPr>
          <w:rFonts w:ascii="Arial" w:eastAsia="Times New Roman" w:hAnsi="Arial" w:cs="Arial"/>
          <w:lang w:eastAsia="tr-TR"/>
        </w:rPr>
        <w:lastRenderedPageBreak/>
        <w:t xml:space="preserve">sınırlarını art arda iki hesap döneminde </w:t>
      </w:r>
      <w:r w:rsidR="007B31B8" w:rsidRPr="008C5F16">
        <w:rPr>
          <w:rFonts w:ascii="Arial" w:eastAsia="Times New Roman" w:hAnsi="Arial" w:cs="Arial"/>
          <w:lang w:eastAsia="tr-TR"/>
        </w:rPr>
        <w:t>aşarlarsa</w:t>
      </w:r>
      <w:r w:rsidR="0046043E" w:rsidRPr="008C5F16">
        <w:rPr>
          <w:rFonts w:ascii="Arial" w:eastAsia="Times New Roman" w:hAnsi="Arial" w:cs="Arial"/>
          <w:lang w:eastAsia="tr-TR"/>
        </w:rPr>
        <w:t>,</w:t>
      </w:r>
      <w:r w:rsidR="008C5F16" w:rsidRPr="008C5F16">
        <w:rPr>
          <w:rFonts w:ascii="Arial" w:eastAsia="Times New Roman" w:hAnsi="Arial" w:cs="Arial"/>
          <w:lang w:eastAsia="tr-TR"/>
        </w:rPr>
        <w:t xml:space="preserve"> </w:t>
      </w:r>
      <w:r w:rsidR="0070075A" w:rsidRPr="008C5F16">
        <w:rPr>
          <w:rFonts w:ascii="Arial" w:eastAsia="Times New Roman" w:hAnsi="Arial" w:cs="Arial"/>
          <w:lang w:eastAsia="tr-TR"/>
        </w:rPr>
        <w:t>sonraki dönemden</w:t>
      </w:r>
      <w:r w:rsidR="0046043E" w:rsidRPr="00264C9F">
        <w:rPr>
          <w:rFonts w:ascii="Arial" w:eastAsia="Times New Roman" w:hAnsi="Arial" w:cs="Arial"/>
          <w:lang w:eastAsia="tr-TR"/>
        </w:rPr>
        <w:t xml:space="preserve"> itibaren bağımsız denetime tabi olur. </w:t>
      </w:r>
    </w:p>
    <w:p w:rsidR="00264C9F" w:rsidRPr="008C5F16" w:rsidRDefault="0046043E" w:rsidP="00264C9F">
      <w:pPr>
        <w:rPr>
          <w:rFonts w:ascii="Arial" w:hAnsi="Arial" w:cs="Arial"/>
        </w:rPr>
      </w:pPr>
      <w:r w:rsidRPr="008C5F16">
        <w:rPr>
          <w:rFonts w:ascii="Arial" w:eastAsia="Times New Roman" w:hAnsi="Arial" w:cs="Arial"/>
          <w:lang w:eastAsia="tr-TR"/>
        </w:rPr>
        <w:t>(2)</w:t>
      </w:r>
      <w:r w:rsidRPr="00264C9F">
        <w:rPr>
          <w:rFonts w:ascii="Arial" w:eastAsia="Times New Roman" w:hAnsi="Arial" w:cs="Arial"/>
          <w:lang w:eastAsia="tr-TR"/>
        </w:rPr>
        <w:t xml:space="preserve">Bağımsız denetime tabi şirketler, söz konusu ölçütlerden en az ikisine ait sınırların art arda iki hesap döneminde altında </w:t>
      </w:r>
      <w:r w:rsidRPr="008C5F16">
        <w:rPr>
          <w:rFonts w:ascii="Arial" w:eastAsia="Times New Roman" w:hAnsi="Arial" w:cs="Arial"/>
          <w:lang w:eastAsia="tr-TR"/>
        </w:rPr>
        <w:t>sonuçlarla karşılaşırlarsa</w:t>
      </w:r>
      <w:r w:rsidRPr="00264C9F">
        <w:rPr>
          <w:rFonts w:ascii="Arial" w:eastAsia="Times New Roman" w:hAnsi="Arial" w:cs="Arial"/>
          <w:lang w:eastAsia="tr-TR"/>
        </w:rPr>
        <w:t xml:space="preserve"> ya da bir hesap döneminde söz konusu ölçütlerden en az ikisinin sınırlarının </w:t>
      </w:r>
      <w:r w:rsidR="0070075A" w:rsidRPr="008C5F16">
        <w:rPr>
          <w:rFonts w:ascii="Arial" w:eastAsia="Times New Roman" w:hAnsi="Arial" w:cs="Arial"/>
          <w:lang w:eastAsia="tr-TR"/>
        </w:rPr>
        <w:t xml:space="preserve">(%20) </w:t>
      </w:r>
      <w:r w:rsidRPr="00264C9F">
        <w:rPr>
          <w:rFonts w:ascii="Arial" w:eastAsia="Times New Roman" w:hAnsi="Arial" w:cs="Arial"/>
          <w:lang w:eastAsia="tr-TR"/>
        </w:rPr>
        <w:t xml:space="preserve">yüzde yirmi veya daha fazla altında </w:t>
      </w:r>
      <w:r w:rsidRPr="008C5F16">
        <w:rPr>
          <w:rFonts w:ascii="Arial" w:eastAsia="Times New Roman" w:hAnsi="Arial" w:cs="Arial"/>
          <w:lang w:eastAsia="tr-TR"/>
        </w:rPr>
        <w:t>kalırlarsa sonraki</w:t>
      </w:r>
      <w:r w:rsidRPr="00264C9F">
        <w:rPr>
          <w:rFonts w:ascii="Arial" w:eastAsia="Times New Roman" w:hAnsi="Arial" w:cs="Arial"/>
          <w:lang w:eastAsia="tr-TR"/>
        </w:rPr>
        <w:t xml:space="preserve"> </w:t>
      </w:r>
      <w:r w:rsidR="0070075A" w:rsidRPr="008C5F16">
        <w:rPr>
          <w:rFonts w:ascii="Arial" w:eastAsia="Times New Roman" w:hAnsi="Arial" w:cs="Arial"/>
          <w:lang w:eastAsia="tr-TR"/>
        </w:rPr>
        <w:t>dönemden</w:t>
      </w:r>
      <w:r w:rsidRPr="00264C9F">
        <w:rPr>
          <w:rFonts w:ascii="Arial" w:eastAsia="Times New Roman" w:hAnsi="Arial" w:cs="Arial"/>
          <w:lang w:eastAsia="tr-TR"/>
        </w:rPr>
        <w:t xml:space="preserve"> itibaren bağımsız denetim kapsamından çıkarılır.</w:t>
      </w:r>
      <w:r w:rsidRPr="00264C9F">
        <w:rPr>
          <w:rFonts w:ascii="Arial" w:eastAsia="Times New Roman" w:hAnsi="Arial" w:cs="Arial"/>
          <w:lang w:eastAsia="tr-TR"/>
        </w:rPr>
        <w:br/>
      </w:r>
      <w:r w:rsidRPr="00264C9F">
        <w:rPr>
          <w:rFonts w:ascii="Arial" w:eastAsia="Times New Roman" w:hAnsi="Arial" w:cs="Arial"/>
          <w:lang w:eastAsia="tr-TR"/>
        </w:rPr>
        <w:br/>
        <w:t>(</w:t>
      </w:r>
      <w:r w:rsidRPr="008C5F16">
        <w:rPr>
          <w:rFonts w:ascii="Arial" w:eastAsia="Times New Roman" w:hAnsi="Arial" w:cs="Arial"/>
          <w:lang w:eastAsia="tr-TR"/>
        </w:rPr>
        <w:t>3</w:t>
      </w:r>
      <w:r w:rsidRPr="00264C9F">
        <w:rPr>
          <w:rFonts w:ascii="Arial" w:eastAsia="Times New Roman" w:hAnsi="Arial" w:cs="Arial"/>
          <w:lang w:eastAsia="tr-TR"/>
        </w:rPr>
        <w:t>) Bu Kararda belirtilen üç ölçütten ikisinin sınırlarının aşılıp aşılmadığının belirlenmesinde; şirketin aktif toplamı ve yıllık net satış hasılatı bakımından yürürlükteki mevzuat uyarınca hazırladıkları önceki yıllara ait (son iki yıldaki) finansal tablolar, çalışan sayısı bakımından ise şirkette önceki yıllardaki (son iki yıldaki) ortalama çalışan sayısı esas alınır.</w:t>
      </w:r>
      <w:r w:rsidRPr="00264C9F">
        <w:rPr>
          <w:rFonts w:ascii="Arial" w:eastAsia="Times New Roman" w:hAnsi="Arial" w:cs="Arial"/>
          <w:lang w:eastAsia="tr-TR"/>
        </w:rPr>
        <w:br/>
      </w:r>
      <w:r w:rsidRPr="00264C9F">
        <w:rPr>
          <w:rFonts w:ascii="Arial" w:eastAsia="Times New Roman" w:hAnsi="Arial" w:cs="Arial"/>
          <w:lang w:eastAsia="tr-TR"/>
        </w:rPr>
        <w:br/>
      </w:r>
      <w:proofErr w:type="gramStart"/>
      <w:r w:rsidRPr="00264C9F">
        <w:rPr>
          <w:rFonts w:ascii="Arial" w:eastAsia="Times New Roman" w:hAnsi="Arial" w:cs="Arial"/>
          <w:lang w:eastAsia="tr-TR"/>
        </w:rPr>
        <w:t>(</w:t>
      </w:r>
      <w:r w:rsidR="0070075A" w:rsidRPr="008C5F16">
        <w:rPr>
          <w:rFonts w:ascii="Arial" w:eastAsia="Times New Roman" w:hAnsi="Arial" w:cs="Arial"/>
          <w:lang w:eastAsia="tr-TR"/>
        </w:rPr>
        <w:t>4</w:t>
      </w:r>
      <w:r w:rsidRPr="00264C9F">
        <w:rPr>
          <w:rFonts w:ascii="Arial" w:eastAsia="Times New Roman" w:hAnsi="Arial" w:cs="Arial"/>
          <w:lang w:eastAsia="tr-TR"/>
        </w:rPr>
        <w:t xml:space="preserve">) Bağlı ortaklıkları ve iştirakleri bulunan şirketler açısından bu Kararda belirtilen üç ölçütten ikisinin sınırlarının aşılıp aşılmadığının belirlenmesinde; aktif toplamı ve yıllık net satış hasılatı bakımından ana ortaklık ve bağlı ortaklığa ait finansal tablolarda yer alan kalemlerin toplamı (varsa grup içi işlemler yok edilir), çalışan sayısı bakımından ise ana ortaklıkta ve bağlı ortaklıkta önceki yıllardaki (son iki yıldaki) ortalama çalışan sayılarının toplamı dikkate alınır. </w:t>
      </w:r>
      <w:proofErr w:type="gramEnd"/>
      <w:r w:rsidRPr="00264C9F">
        <w:rPr>
          <w:rFonts w:ascii="Arial" w:eastAsia="Times New Roman" w:hAnsi="Arial" w:cs="Arial"/>
          <w:lang w:eastAsia="tr-TR"/>
        </w:rPr>
        <w:t>İştirakler açısından, söz konusu ölçütler iştirakteki hisseleri oranında dikkate alınır.</w:t>
      </w:r>
      <w:r w:rsidRPr="00264C9F">
        <w:rPr>
          <w:rFonts w:ascii="Arial" w:eastAsia="Times New Roman" w:hAnsi="Arial" w:cs="Arial"/>
          <w:lang w:eastAsia="tr-TR"/>
        </w:rPr>
        <w:br/>
      </w:r>
      <w:r w:rsidRPr="00264C9F">
        <w:rPr>
          <w:rFonts w:ascii="Arial" w:eastAsia="Times New Roman" w:hAnsi="Arial" w:cs="Arial"/>
          <w:lang w:eastAsia="tr-TR"/>
        </w:rPr>
        <w:br/>
      </w:r>
      <w:r w:rsidR="0070075A" w:rsidRPr="008C5F16">
        <w:rPr>
          <w:rFonts w:ascii="Arial" w:hAnsi="Arial" w:cs="Arial"/>
        </w:rPr>
        <w:tab/>
        <w:t>KAPSAM GENİŞLETMENİN ETKİLERİ:</w:t>
      </w:r>
    </w:p>
    <w:p w:rsidR="0070075A" w:rsidRPr="008C5F16" w:rsidRDefault="0070075A" w:rsidP="00264C9F">
      <w:pPr>
        <w:rPr>
          <w:rFonts w:ascii="Arial" w:hAnsi="Arial" w:cs="Arial"/>
        </w:rPr>
      </w:pPr>
      <w:r w:rsidRPr="008C5F16">
        <w:rPr>
          <w:rFonts w:ascii="Arial" w:hAnsi="Arial" w:cs="Arial"/>
        </w:rPr>
        <w:tab/>
        <w:t xml:space="preserve">Yukarıda kısaca açıkladığım kararlardan sonra Bursa’nın 250 büyük firmasının yarıdan fazlasının bağımsız denetime tabi olacağını hesapladım. </w:t>
      </w:r>
    </w:p>
    <w:p w:rsidR="0070075A" w:rsidRPr="008C5F16" w:rsidRDefault="0070075A" w:rsidP="00264C9F">
      <w:pPr>
        <w:rPr>
          <w:rFonts w:ascii="Arial" w:hAnsi="Arial" w:cs="Arial"/>
        </w:rPr>
      </w:pPr>
      <w:r w:rsidRPr="008C5F16">
        <w:rPr>
          <w:rFonts w:ascii="Arial" w:hAnsi="Arial" w:cs="Arial"/>
        </w:rPr>
        <w:tab/>
        <w:t>Hesaplama yaparken, bağlı ortaklık ve holding şirketleri göz</w:t>
      </w:r>
      <w:r w:rsidR="008C5F16" w:rsidRPr="008C5F16">
        <w:rPr>
          <w:rFonts w:ascii="Arial" w:hAnsi="Arial" w:cs="Arial"/>
        </w:rPr>
        <w:t xml:space="preserve"> </w:t>
      </w:r>
      <w:r w:rsidRPr="008C5F16">
        <w:rPr>
          <w:rFonts w:ascii="Arial" w:hAnsi="Arial" w:cs="Arial"/>
        </w:rPr>
        <w:t>önüne almadım. Yazımızı okuyan firma sahipleri ve mali işler sorumluları uygulamaya ait esaslarda 4. No. İle belirttiğim kısmı da göz</w:t>
      </w:r>
      <w:r w:rsidR="008C5F16" w:rsidRPr="008C5F16">
        <w:rPr>
          <w:rFonts w:ascii="Arial" w:hAnsi="Arial" w:cs="Arial"/>
        </w:rPr>
        <w:t xml:space="preserve"> </w:t>
      </w:r>
      <w:r w:rsidRPr="008C5F16">
        <w:rPr>
          <w:rFonts w:ascii="Arial" w:hAnsi="Arial" w:cs="Arial"/>
        </w:rPr>
        <w:t xml:space="preserve">önüne almalıdırlar. </w:t>
      </w:r>
    </w:p>
    <w:p w:rsidR="008C5F16" w:rsidRPr="008C5F16" w:rsidRDefault="0070075A" w:rsidP="00264C9F">
      <w:pPr>
        <w:rPr>
          <w:rFonts w:ascii="Arial" w:hAnsi="Arial" w:cs="Arial"/>
        </w:rPr>
      </w:pPr>
      <w:r w:rsidRPr="008C5F16">
        <w:rPr>
          <w:rFonts w:ascii="Arial" w:hAnsi="Arial" w:cs="Arial"/>
        </w:rPr>
        <w:tab/>
        <w:t xml:space="preserve">Mart 2015 ayında yapılacak genel kurullarda genişleyen kapsama göre bağımsız denetime tabi olan şirketlerin dikkatli olmaları, bağımsız denetim </w:t>
      </w:r>
      <w:r w:rsidR="008C5F16" w:rsidRPr="008C5F16">
        <w:rPr>
          <w:rFonts w:ascii="Arial" w:hAnsi="Arial" w:cs="Arial"/>
        </w:rPr>
        <w:t>firmalarını</w:t>
      </w:r>
      <w:r w:rsidRPr="008C5F16">
        <w:rPr>
          <w:rFonts w:ascii="Arial" w:hAnsi="Arial" w:cs="Arial"/>
        </w:rPr>
        <w:t xml:space="preserve"> seçmeleri gerekmektedir.</w:t>
      </w:r>
      <w:r w:rsidR="008C5F16" w:rsidRPr="008C5F16">
        <w:rPr>
          <w:rFonts w:ascii="Arial" w:hAnsi="Arial" w:cs="Arial"/>
        </w:rPr>
        <w:t xml:space="preserve"> </w:t>
      </w:r>
      <w:proofErr w:type="gramStart"/>
      <w:r w:rsidR="008C5F16" w:rsidRPr="008C5F16">
        <w:rPr>
          <w:rFonts w:ascii="Arial" w:hAnsi="Arial" w:cs="Arial"/>
        </w:rPr>
        <w:t xml:space="preserve">Aksi takdirde TTK. </w:t>
      </w:r>
      <w:proofErr w:type="spellStart"/>
      <w:proofErr w:type="gramEnd"/>
      <w:r w:rsidR="008C5F16" w:rsidRPr="008C5F16">
        <w:rPr>
          <w:rFonts w:ascii="Arial" w:hAnsi="Arial" w:cs="Arial"/>
        </w:rPr>
        <w:t>Nda</w:t>
      </w:r>
      <w:proofErr w:type="spellEnd"/>
      <w:r w:rsidR="008C5F16" w:rsidRPr="008C5F16">
        <w:rPr>
          <w:rFonts w:ascii="Arial" w:hAnsi="Arial" w:cs="Arial"/>
        </w:rPr>
        <w:t xml:space="preserve"> belirtilen sonuçlarla karşı karşıya kalabilirler. Bağımsız denetim yapan firmalar mevcut olup</w:t>
      </w:r>
      <w:r w:rsidRPr="008C5F16">
        <w:rPr>
          <w:rFonts w:ascii="Arial" w:hAnsi="Arial" w:cs="Arial"/>
        </w:rPr>
        <w:t xml:space="preserve"> Benim de ortağı olduğum son yılda kurulmuş DURUM BAĞIMSIZ DENETİM VE YMM. A.Ş. de deneyimli kadrosu ile Bursa’mızda hizmet veren şirketler arasında yerini almıştır. </w:t>
      </w:r>
    </w:p>
    <w:p w:rsidR="008C5F16" w:rsidRPr="008C5F16" w:rsidRDefault="008C5F16" w:rsidP="00264C9F">
      <w:pPr>
        <w:rPr>
          <w:rFonts w:ascii="Arial" w:hAnsi="Arial" w:cs="Arial"/>
        </w:rPr>
      </w:pPr>
      <w:r w:rsidRPr="008C5F16">
        <w:rPr>
          <w:rFonts w:ascii="Arial" w:hAnsi="Arial" w:cs="Arial"/>
        </w:rPr>
        <w:tab/>
      </w:r>
      <w:r w:rsidRPr="008C5F16">
        <w:rPr>
          <w:rFonts w:ascii="Arial" w:hAnsi="Arial" w:cs="Arial"/>
        </w:rPr>
        <w:tab/>
      </w:r>
      <w:r w:rsidRPr="008C5F16">
        <w:rPr>
          <w:rFonts w:ascii="Arial" w:hAnsi="Arial" w:cs="Arial"/>
        </w:rPr>
        <w:tab/>
      </w:r>
      <w:r w:rsidRPr="008C5F16">
        <w:rPr>
          <w:rFonts w:ascii="Arial" w:hAnsi="Arial" w:cs="Arial"/>
        </w:rPr>
        <w:tab/>
      </w:r>
      <w:r w:rsidRPr="008C5F16">
        <w:rPr>
          <w:rFonts w:ascii="Arial" w:hAnsi="Arial" w:cs="Arial"/>
        </w:rPr>
        <w:tab/>
      </w:r>
      <w:r w:rsidRPr="008C5F16">
        <w:rPr>
          <w:rFonts w:ascii="Arial" w:hAnsi="Arial" w:cs="Arial"/>
        </w:rPr>
        <w:tab/>
      </w:r>
      <w:r w:rsidRPr="008C5F16">
        <w:rPr>
          <w:rFonts w:ascii="Arial" w:hAnsi="Arial" w:cs="Arial"/>
        </w:rPr>
        <w:tab/>
      </w:r>
      <w:r w:rsidRPr="008C5F16">
        <w:rPr>
          <w:rFonts w:ascii="Arial" w:hAnsi="Arial" w:cs="Arial"/>
        </w:rPr>
        <w:tab/>
      </w:r>
      <w:r w:rsidRPr="008C5F16">
        <w:rPr>
          <w:rFonts w:ascii="Arial" w:hAnsi="Arial" w:cs="Arial"/>
        </w:rPr>
        <w:tab/>
        <w:t>Cevdet Akçakoca</w:t>
      </w:r>
    </w:p>
    <w:p w:rsidR="008C5F16" w:rsidRPr="008C5F16" w:rsidRDefault="008C5F16" w:rsidP="00264C9F">
      <w:pPr>
        <w:rPr>
          <w:rFonts w:ascii="Arial" w:hAnsi="Arial" w:cs="Arial"/>
        </w:rPr>
      </w:pPr>
      <w:r w:rsidRPr="008C5F16">
        <w:rPr>
          <w:rFonts w:ascii="Arial" w:hAnsi="Arial" w:cs="Arial"/>
        </w:rPr>
        <w:tab/>
      </w:r>
      <w:r w:rsidRPr="008C5F16">
        <w:rPr>
          <w:rFonts w:ascii="Arial" w:hAnsi="Arial" w:cs="Arial"/>
        </w:rPr>
        <w:tab/>
      </w:r>
      <w:r w:rsidRPr="008C5F16">
        <w:rPr>
          <w:rFonts w:ascii="Arial" w:hAnsi="Arial" w:cs="Arial"/>
        </w:rPr>
        <w:tab/>
      </w:r>
      <w:r w:rsidRPr="008C5F16">
        <w:rPr>
          <w:rFonts w:ascii="Arial" w:hAnsi="Arial" w:cs="Arial"/>
        </w:rPr>
        <w:tab/>
      </w:r>
      <w:r w:rsidRPr="008C5F16">
        <w:rPr>
          <w:rFonts w:ascii="Arial" w:hAnsi="Arial" w:cs="Arial"/>
        </w:rPr>
        <w:tab/>
      </w:r>
      <w:r w:rsidRPr="008C5F16">
        <w:rPr>
          <w:rFonts w:ascii="Arial" w:hAnsi="Arial" w:cs="Arial"/>
        </w:rPr>
        <w:tab/>
      </w:r>
      <w:r w:rsidRPr="008C5F16">
        <w:rPr>
          <w:rFonts w:ascii="Arial" w:hAnsi="Arial" w:cs="Arial"/>
        </w:rPr>
        <w:tab/>
      </w:r>
      <w:r w:rsidRPr="008C5F16">
        <w:rPr>
          <w:rFonts w:ascii="Arial" w:hAnsi="Arial" w:cs="Arial"/>
        </w:rPr>
        <w:tab/>
      </w:r>
      <w:r w:rsidRPr="008C5F16">
        <w:rPr>
          <w:rFonts w:ascii="Arial" w:hAnsi="Arial" w:cs="Arial"/>
        </w:rPr>
        <w:tab/>
        <w:t xml:space="preserve">Bağımsız Denetçi </w:t>
      </w:r>
    </w:p>
    <w:p w:rsidR="008C5F16" w:rsidRPr="008C5F16" w:rsidRDefault="008C5F16" w:rsidP="00264C9F">
      <w:pPr>
        <w:rPr>
          <w:rFonts w:ascii="Arial" w:hAnsi="Arial" w:cs="Arial"/>
        </w:rPr>
      </w:pPr>
      <w:r w:rsidRPr="008C5F16">
        <w:rPr>
          <w:rFonts w:ascii="Arial" w:hAnsi="Arial" w:cs="Arial"/>
        </w:rPr>
        <w:tab/>
      </w:r>
      <w:r w:rsidRPr="008C5F16">
        <w:rPr>
          <w:rFonts w:ascii="Arial" w:hAnsi="Arial" w:cs="Arial"/>
        </w:rPr>
        <w:tab/>
      </w:r>
      <w:r w:rsidRPr="008C5F16">
        <w:rPr>
          <w:rFonts w:ascii="Arial" w:hAnsi="Arial" w:cs="Arial"/>
        </w:rPr>
        <w:tab/>
      </w:r>
      <w:r w:rsidRPr="008C5F16">
        <w:rPr>
          <w:rFonts w:ascii="Arial" w:hAnsi="Arial" w:cs="Arial"/>
        </w:rPr>
        <w:tab/>
      </w:r>
      <w:r w:rsidRPr="008C5F16">
        <w:rPr>
          <w:rFonts w:ascii="Arial" w:hAnsi="Arial" w:cs="Arial"/>
        </w:rPr>
        <w:tab/>
      </w:r>
      <w:r w:rsidRPr="008C5F16">
        <w:rPr>
          <w:rFonts w:ascii="Arial" w:hAnsi="Arial" w:cs="Arial"/>
        </w:rPr>
        <w:tab/>
      </w:r>
      <w:r w:rsidRPr="008C5F16">
        <w:rPr>
          <w:rFonts w:ascii="Arial" w:hAnsi="Arial" w:cs="Arial"/>
        </w:rPr>
        <w:tab/>
      </w:r>
      <w:r w:rsidRPr="008C5F16">
        <w:rPr>
          <w:rFonts w:ascii="Arial" w:hAnsi="Arial" w:cs="Arial"/>
        </w:rPr>
        <w:tab/>
      </w:r>
      <w:r w:rsidRPr="008C5F16">
        <w:rPr>
          <w:rFonts w:ascii="Arial" w:hAnsi="Arial" w:cs="Arial"/>
        </w:rPr>
        <w:tab/>
        <w:t xml:space="preserve">Yeminli Mali Müşavir </w:t>
      </w:r>
    </w:p>
    <w:p w:rsidR="008C5F16" w:rsidRPr="008C5F16" w:rsidRDefault="008C5F16" w:rsidP="00264C9F">
      <w:pPr>
        <w:rPr>
          <w:rFonts w:ascii="Arial" w:hAnsi="Arial" w:cs="Arial"/>
        </w:rPr>
      </w:pPr>
    </w:p>
    <w:p w:rsidR="008C5F16" w:rsidRPr="008C5F16" w:rsidRDefault="008C5F16" w:rsidP="00264C9F">
      <w:pPr>
        <w:rPr>
          <w:rFonts w:ascii="Arial" w:hAnsi="Arial" w:cs="Arial"/>
        </w:rPr>
      </w:pPr>
      <w:r w:rsidRPr="008C5F16">
        <w:rPr>
          <w:rFonts w:ascii="Arial" w:hAnsi="Arial" w:cs="Arial"/>
        </w:rPr>
        <w:t xml:space="preserve">NOT: </w:t>
      </w:r>
      <w:proofErr w:type="spellStart"/>
      <w:r w:rsidRPr="008C5F16">
        <w:rPr>
          <w:rFonts w:ascii="Arial" w:hAnsi="Arial" w:cs="Arial"/>
        </w:rPr>
        <w:t>EKOHABER’imizin</w:t>
      </w:r>
      <w:proofErr w:type="spellEnd"/>
      <w:r w:rsidRPr="008C5F16">
        <w:rPr>
          <w:rFonts w:ascii="Arial" w:hAnsi="Arial" w:cs="Arial"/>
        </w:rPr>
        <w:t xml:space="preserve"> yeni yerinde de </w:t>
      </w:r>
    </w:p>
    <w:p w:rsidR="008C5F16" w:rsidRPr="008C5F16" w:rsidRDefault="008C5F16" w:rsidP="00264C9F">
      <w:pPr>
        <w:rPr>
          <w:rFonts w:ascii="Arial" w:hAnsi="Arial" w:cs="Arial"/>
        </w:rPr>
      </w:pPr>
      <w:r w:rsidRPr="008C5F16">
        <w:rPr>
          <w:rFonts w:ascii="Arial" w:hAnsi="Arial" w:cs="Arial"/>
        </w:rPr>
        <w:t xml:space="preserve">Hizmetlerinin başarılı şekilde devam </w:t>
      </w:r>
    </w:p>
    <w:p w:rsidR="008C5F16" w:rsidRPr="008C5F16" w:rsidRDefault="008C5F16" w:rsidP="00264C9F">
      <w:pPr>
        <w:rPr>
          <w:rFonts w:ascii="Arial" w:hAnsi="Arial" w:cs="Arial"/>
        </w:rPr>
      </w:pPr>
      <w:r w:rsidRPr="008C5F16">
        <w:rPr>
          <w:rFonts w:ascii="Arial" w:hAnsi="Arial" w:cs="Arial"/>
        </w:rPr>
        <w:t xml:space="preserve">Edeceğinden emin olarak sahip ve personelini </w:t>
      </w:r>
    </w:p>
    <w:p w:rsidR="008C5F16" w:rsidRPr="008C5F16" w:rsidRDefault="008C5F16" w:rsidP="00264C9F">
      <w:pPr>
        <w:rPr>
          <w:rFonts w:ascii="Arial" w:hAnsi="Arial" w:cs="Arial"/>
        </w:rPr>
      </w:pPr>
      <w:r w:rsidRPr="008C5F16">
        <w:rPr>
          <w:rFonts w:ascii="Arial" w:hAnsi="Arial" w:cs="Arial"/>
        </w:rPr>
        <w:t xml:space="preserve">Kutluyorum. </w:t>
      </w:r>
    </w:p>
    <w:p w:rsidR="0070075A" w:rsidRPr="008C5F16" w:rsidRDefault="0070075A" w:rsidP="00264C9F">
      <w:pPr>
        <w:rPr>
          <w:rFonts w:ascii="Arial" w:hAnsi="Arial" w:cs="Arial"/>
        </w:rPr>
      </w:pPr>
      <w:r w:rsidRPr="008C5F16">
        <w:rPr>
          <w:rFonts w:ascii="Arial" w:hAnsi="Arial" w:cs="Arial"/>
        </w:rPr>
        <w:t xml:space="preserve"> </w:t>
      </w:r>
    </w:p>
    <w:p w:rsidR="00264C9F" w:rsidRPr="008C5F16" w:rsidRDefault="00264C9F" w:rsidP="00264C9F">
      <w:pPr>
        <w:rPr>
          <w:rFonts w:ascii="Arial" w:hAnsi="Arial" w:cs="Arial"/>
        </w:rPr>
      </w:pPr>
    </w:p>
    <w:p w:rsidR="00471A6A" w:rsidRPr="008C5F16" w:rsidRDefault="00471A6A" w:rsidP="00264C9F">
      <w:pPr>
        <w:rPr>
          <w:rFonts w:ascii="Arial" w:hAnsi="Arial" w:cs="Arial"/>
        </w:rPr>
      </w:pPr>
    </w:p>
    <w:sectPr w:rsidR="00471A6A" w:rsidRPr="008C5F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C5754C"/>
    <w:multiLevelType w:val="hybridMultilevel"/>
    <w:tmpl w:val="8E4A4D4C"/>
    <w:lvl w:ilvl="0" w:tplc="2384EFD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58A9264D"/>
    <w:multiLevelType w:val="hybridMultilevel"/>
    <w:tmpl w:val="3612B856"/>
    <w:lvl w:ilvl="0" w:tplc="7B48F6EA">
      <w:start w:val="1"/>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9F"/>
    <w:rsid w:val="00264C9F"/>
    <w:rsid w:val="0046043E"/>
    <w:rsid w:val="00471A6A"/>
    <w:rsid w:val="0070075A"/>
    <w:rsid w:val="007B31B8"/>
    <w:rsid w:val="008C5F16"/>
    <w:rsid w:val="00DC54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02773-EFF8-4D30-90D8-E2FE27F4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64C9F"/>
    <w:rPr>
      <w:b/>
      <w:bCs/>
    </w:rPr>
  </w:style>
  <w:style w:type="character" w:styleId="Vurgu">
    <w:name w:val="Emphasis"/>
    <w:basedOn w:val="VarsaylanParagrafYazTipi"/>
    <w:uiPriority w:val="20"/>
    <w:qFormat/>
    <w:rsid w:val="00264C9F"/>
    <w:rPr>
      <w:i/>
      <w:iCs/>
    </w:rPr>
  </w:style>
  <w:style w:type="paragraph" w:styleId="ListeParagraf">
    <w:name w:val="List Paragraph"/>
    <w:basedOn w:val="Normal"/>
    <w:uiPriority w:val="34"/>
    <w:qFormat/>
    <w:rsid w:val="00264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55E91-E33B-4C40-AAB6-524B2063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2</cp:revision>
  <dcterms:created xsi:type="dcterms:W3CDTF">2015-02-10T13:26:00Z</dcterms:created>
  <dcterms:modified xsi:type="dcterms:W3CDTF">2015-02-10T13:26:00Z</dcterms:modified>
</cp:coreProperties>
</file>