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C90" w:rsidRPr="00742F19" w:rsidRDefault="00454C90" w:rsidP="001D1A4B">
      <w:pPr>
        <w:rPr>
          <w:rFonts w:ascii="Calibri" w:hAnsi="Calibri" w:cs="Arial"/>
          <w:b/>
          <w:color w:val="474555"/>
          <w:sz w:val="22"/>
          <w:szCs w:val="22"/>
        </w:rPr>
      </w:pPr>
      <w:bookmarkStart w:id="0" w:name="_GoBack"/>
      <w:bookmarkEnd w:id="0"/>
      <w:r w:rsidRPr="00742F19">
        <w:rPr>
          <w:rFonts w:ascii="Calibri" w:hAnsi="Calibri" w:cs="Arial"/>
          <w:b/>
          <w:color w:val="474555"/>
          <w:sz w:val="22"/>
          <w:szCs w:val="22"/>
        </w:rPr>
        <w:t>Bursa, 8.Mart.2016</w:t>
      </w:r>
    </w:p>
    <w:p w:rsidR="00454C90" w:rsidRPr="00742F19" w:rsidRDefault="00454C90" w:rsidP="00742F19">
      <w:pPr>
        <w:jc w:val="center"/>
        <w:rPr>
          <w:rFonts w:ascii="Calibri" w:hAnsi="Calibri" w:cs="Arial"/>
          <w:b/>
          <w:color w:val="474555"/>
          <w:sz w:val="22"/>
          <w:szCs w:val="22"/>
        </w:rPr>
      </w:pPr>
    </w:p>
    <w:p w:rsidR="00454C90" w:rsidRPr="00742F19" w:rsidRDefault="00454C90" w:rsidP="00742F19">
      <w:pPr>
        <w:jc w:val="center"/>
        <w:rPr>
          <w:rFonts w:ascii="Arial" w:hAnsi="Arial" w:cs="Arial"/>
          <w:b/>
          <w:color w:val="474555"/>
          <w:sz w:val="22"/>
          <w:szCs w:val="22"/>
        </w:rPr>
      </w:pPr>
    </w:p>
    <w:p w:rsidR="00454C90" w:rsidRPr="00742F19" w:rsidRDefault="00454C90" w:rsidP="00742F19">
      <w:pPr>
        <w:ind w:firstLine="708"/>
        <w:jc w:val="center"/>
        <w:rPr>
          <w:rFonts w:ascii="Arial" w:hAnsi="Arial" w:cs="Arial"/>
          <w:b/>
          <w:color w:val="474555"/>
          <w:sz w:val="22"/>
          <w:szCs w:val="22"/>
        </w:rPr>
      </w:pPr>
      <w:r w:rsidRPr="00742F19">
        <w:rPr>
          <w:rFonts w:ascii="Arial" w:hAnsi="Arial" w:cs="Arial"/>
          <w:b/>
          <w:color w:val="474555"/>
          <w:sz w:val="22"/>
          <w:szCs w:val="22"/>
        </w:rPr>
        <w:t xml:space="preserve">TİCARET BORSASI KOTASYONUNA </w:t>
      </w:r>
      <w:proofErr w:type="gramStart"/>
      <w:r w:rsidRPr="00742F19">
        <w:rPr>
          <w:rFonts w:ascii="Arial" w:hAnsi="Arial" w:cs="Arial"/>
          <w:b/>
          <w:color w:val="474555"/>
          <w:sz w:val="22"/>
          <w:szCs w:val="22"/>
        </w:rPr>
        <w:t>DAHİL</w:t>
      </w:r>
      <w:proofErr w:type="gramEnd"/>
      <w:r w:rsidRPr="00742F19">
        <w:rPr>
          <w:rFonts w:ascii="Arial" w:hAnsi="Arial" w:cs="Arial"/>
          <w:b/>
          <w:color w:val="474555"/>
          <w:sz w:val="22"/>
          <w:szCs w:val="22"/>
        </w:rPr>
        <w:t xml:space="preserve"> MADDELER</w:t>
      </w:r>
    </w:p>
    <w:p w:rsidR="00454C90" w:rsidRPr="001858F4" w:rsidRDefault="00454C90" w:rsidP="00454C90">
      <w:pPr>
        <w:jc w:val="both"/>
        <w:rPr>
          <w:rFonts w:ascii="Arial" w:hAnsi="Arial" w:cs="Arial"/>
          <w:color w:val="474555"/>
          <w:sz w:val="22"/>
          <w:szCs w:val="22"/>
        </w:rPr>
      </w:pPr>
    </w:p>
    <w:p w:rsidR="00454C90" w:rsidRPr="001858F4" w:rsidRDefault="00454C90" w:rsidP="00454C90">
      <w:pPr>
        <w:jc w:val="both"/>
        <w:rPr>
          <w:rFonts w:ascii="Arial" w:hAnsi="Arial" w:cs="Arial"/>
          <w:color w:val="474555"/>
          <w:sz w:val="22"/>
          <w:szCs w:val="22"/>
        </w:rPr>
      </w:pPr>
      <w:r w:rsidRPr="001858F4">
        <w:rPr>
          <w:rFonts w:ascii="Arial" w:hAnsi="Arial" w:cs="Arial"/>
          <w:color w:val="474555"/>
          <w:sz w:val="22"/>
          <w:szCs w:val="22"/>
        </w:rPr>
        <w:tab/>
        <w:t xml:space="preserve">Bugün genel bir duyuru gibi yazı paylaşacağım. </w:t>
      </w:r>
      <w:r w:rsidR="00280A9B" w:rsidRPr="001858F4">
        <w:rPr>
          <w:rFonts w:ascii="Arial" w:hAnsi="Arial" w:cs="Arial"/>
          <w:color w:val="474555"/>
          <w:sz w:val="22"/>
          <w:szCs w:val="22"/>
        </w:rPr>
        <w:t xml:space="preserve">Yazımın sonunda yayımladığım liste, Bursa Ticaret Borsasında kotasyon yapılması gereken maddelerin ismi, gümrük tarife ve istatistik </w:t>
      </w:r>
      <w:proofErr w:type="spellStart"/>
      <w:r w:rsidR="00280A9B" w:rsidRPr="001858F4">
        <w:rPr>
          <w:rFonts w:ascii="Arial" w:hAnsi="Arial" w:cs="Arial"/>
          <w:color w:val="474555"/>
          <w:sz w:val="22"/>
          <w:szCs w:val="22"/>
        </w:rPr>
        <w:t>no</w:t>
      </w:r>
      <w:proofErr w:type="spellEnd"/>
      <w:r w:rsidR="00280A9B" w:rsidRPr="001858F4">
        <w:rPr>
          <w:rFonts w:ascii="Arial" w:hAnsi="Arial" w:cs="Arial"/>
          <w:color w:val="474555"/>
          <w:sz w:val="22"/>
          <w:szCs w:val="22"/>
        </w:rPr>
        <w:t xml:space="preserve">, ve kotasyona </w:t>
      </w:r>
      <w:proofErr w:type="gramStart"/>
      <w:r w:rsidR="00280A9B" w:rsidRPr="001858F4">
        <w:rPr>
          <w:rFonts w:ascii="Arial" w:hAnsi="Arial" w:cs="Arial"/>
          <w:color w:val="474555"/>
          <w:sz w:val="22"/>
          <w:szCs w:val="22"/>
        </w:rPr>
        <w:t>dahil</w:t>
      </w:r>
      <w:proofErr w:type="gramEnd"/>
      <w:r w:rsidR="00280A9B" w:rsidRPr="001858F4">
        <w:rPr>
          <w:rFonts w:ascii="Arial" w:hAnsi="Arial" w:cs="Arial"/>
          <w:color w:val="474555"/>
          <w:sz w:val="22"/>
          <w:szCs w:val="22"/>
        </w:rPr>
        <w:t xml:space="preserve"> maddeler </w:t>
      </w:r>
      <w:r w:rsidR="009F36B4" w:rsidRPr="001858F4">
        <w:rPr>
          <w:rFonts w:ascii="Arial" w:hAnsi="Arial" w:cs="Arial"/>
          <w:color w:val="474555"/>
          <w:sz w:val="22"/>
          <w:szCs w:val="22"/>
        </w:rPr>
        <w:t>miktarını</w:t>
      </w:r>
      <w:r w:rsidR="00280A9B" w:rsidRPr="001858F4">
        <w:rPr>
          <w:rFonts w:ascii="Arial" w:hAnsi="Arial" w:cs="Arial"/>
          <w:color w:val="474555"/>
          <w:sz w:val="22"/>
          <w:szCs w:val="22"/>
        </w:rPr>
        <w:t xml:space="preserve"> göstermektedir. </w:t>
      </w:r>
    </w:p>
    <w:p w:rsidR="00454C90" w:rsidRPr="001858F4" w:rsidRDefault="00B64DC2" w:rsidP="009F36B4">
      <w:pPr>
        <w:jc w:val="both"/>
        <w:rPr>
          <w:rFonts w:ascii="Arial" w:hAnsi="Arial" w:cs="Arial"/>
          <w:color w:val="474555"/>
          <w:sz w:val="22"/>
          <w:szCs w:val="22"/>
        </w:rPr>
      </w:pPr>
      <w:r w:rsidRPr="001858F4">
        <w:rPr>
          <w:rFonts w:ascii="Arial" w:hAnsi="Arial" w:cs="Arial"/>
          <w:color w:val="474555"/>
          <w:sz w:val="22"/>
          <w:szCs w:val="22"/>
        </w:rPr>
        <w:tab/>
        <w:t xml:space="preserve">Söz konusu maddeler, 5174 sayılı kanun kapsamında çıkarılan Ticaret Borsalarına tabi maddeler ve bu maddelerin alım satımlarının tescili hakkında yönetmeliğin 9. Maddesi gereği </w:t>
      </w:r>
      <w:proofErr w:type="gramStart"/>
      <w:r w:rsidRPr="001858F4">
        <w:rPr>
          <w:rFonts w:ascii="Arial" w:hAnsi="Arial" w:cs="Arial"/>
          <w:color w:val="474555"/>
          <w:sz w:val="22"/>
          <w:szCs w:val="22"/>
        </w:rPr>
        <w:t>borsaya  tescili</w:t>
      </w:r>
      <w:proofErr w:type="gramEnd"/>
      <w:r w:rsidRPr="001858F4">
        <w:rPr>
          <w:rFonts w:ascii="Arial" w:hAnsi="Arial" w:cs="Arial"/>
          <w:color w:val="474555"/>
          <w:sz w:val="22"/>
          <w:szCs w:val="22"/>
        </w:rPr>
        <w:t xml:space="preserve"> zorunlu olan maddelerdendir. </w:t>
      </w:r>
    </w:p>
    <w:p w:rsidR="00B46420" w:rsidRPr="001858F4" w:rsidRDefault="00B46420" w:rsidP="00B46420">
      <w:pPr>
        <w:jc w:val="both"/>
        <w:rPr>
          <w:rFonts w:ascii="Arial" w:hAnsi="Arial" w:cs="Arial"/>
          <w:color w:val="474555"/>
          <w:sz w:val="22"/>
          <w:szCs w:val="22"/>
          <w:lang w:val="en-US"/>
        </w:rPr>
      </w:pPr>
      <w:r w:rsidRPr="001858F4">
        <w:rPr>
          <w:rFonts w:ascii="Arial" w:hAnsi="Arial" w:cs="Arial"/>
          <w:color w:val="474555"/>
          <w:sz w:val="22"/>
          <w:szCs w:val="22"/>
        </w:rPr>
        <w:tab/>
        <w:t xml:space="preserve">Yine yazımda </w:t>
      </w:r>
      <w:proofErr w:type="spellStart"/>
      <w:r w:rsidRPr="001858F4">
        <w:rPr>
          <w:rFonts w:ascii="Arial" w:hAnsi="Arial" w:cs="Arial"/>
          <w:color w:val="474555"/>
          <w:sz w:val="22"/>
          <w:szCs w:val="22"/>
          <w:lang w:val="en-US"/>
        </w:rPr>
        <w:t>Ticaret</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Borsalarına</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Tabi</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Maddeler</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ve</w:t>
      </w:r>
      <w:proofErr w:type="spellEnd"/>
      <w:r w:rsidRPr="001858F4">
        <w:rPr>
          <w:rFonts w:ascii="Arial" w:hAnsi="Arial" w:cs="Arial"/>
          <w:color w:val="474555"/>
          <w:sz w:val="22"/>
          <w:szCs w:val="22"/>
          <w:lang w:val="en-US"/>
        </w:rPr>
        <w:t xml:space="preserve"> Bu </w:t>
      </w:r>
      <w:proofErr w:type="spellStart"/>
      <w:r w:rsidRPr="001858F4">
        <w:rPr>
          <w:rFonts w:ascii="Arial" w:hAnsi="Arial" w:cs="Arial"/>
          <w:color w:val="474555"/>
          <w:sz w:val="22"/>
          <w:szCs w:val="22"/>
          <w:lang w:val="en-US"/>
        </w:rPr>
        <w:t>Maddelerin</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Alım</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veya</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Satımlarının</w:t>
      </w:r>
      <w:proofErr w:type="spellEnd"/>
      <w:r w:rsidRPr="001858F4">
        <w:rPr>
          <w:rFonts w:ascii="Arial" w:hAnsi="Arial" w:cs="Arial"/>
          <w:color w:val="474555"/>
          <w:sz w:val="22"/>
          <w:szCs w:val="22"/>
          <w:lang w:val="en-US"/>
        </w:rPr>
        <w:t xml:space="preserve"> </w:t>
      </w:r>
      <w:proofErr w:type="spellStart"/>
      <w:proofErr w:type="gramStart"/>
      <w:r w:rsidRPr="001858F4">
        <w:rPr>
          <w:rFonts w:ascii="Arial" w:hAnsi="Arial" w:cs="Arial"/>
          <w:color w:val="474555"/>
          <w:sz w:val="22"/>
          <w:szCs w:val="22"/>
          <w:lang w:val="en-US"/>
        </w:rPr>
        <w:t>Tescili</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Hakkında</w:t>
      </w:r>
      <w:proofErr w:type="spellEnd"/>
      <w:proofErr w:type="gram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Yönetmelik’in</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ilgili</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hükümlerin</w:t>
      </w:r>
      <w:r w:rsidR="00A37A88">
        <w:rPr>
          <w:rFonts w:ascii="Arial" w:hAnsi="Arial" w:cs="Arial"/>
          <w:color w:val="474555"/>
          <w:sz w:val="22"/>
          <w:szCs w:val="22"/>
          <w:lang w:val="en-US"/>
        </w:rPr>
        <w:t>i</w:t>
      </w:r>
      <w:proofErr w:type="spellEnd"/>
      <w:r w:rsidR="00A37A88">
        <w:rPr>
          <w:rFonts w:ascii="Arial" w:hAnsi="Arial" w:cs="Arial"/>
          <w:color w:val="474555"/>
          <w:sz w:val="22"/>
          <w:szCs w:val="22"/>
          <w:lang w:val="en-US"/>
        </w:rPr>
        <w:t xml:space="preserve"> </w:t>
      </w:r>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paylaşmak</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istiyorum</w:t>
      </w:r>
      <w:proofErr w:type="spellEnd"/>
      <w:r w:rsidRPr="001858F4">
        <w:rPr>
          <w:rFonts w:ascii="Arial" w:hAnsi="Arial" w:cs="Arial"/>
          <w:color w:val="474555"/>
          <w:sz w:val="22"/>
          <w:szCs w:val="22"/>
          <w:lang w:val="en-US"/>
        </w:rPr>
        <w:t xml:space="preserve">. </w:t>
      </w:r>
    </w:p>
    <w:p w:rsidR="00B46420" w:rsidRPr="001858F4" w:rsidRDefault="00B46420" w:rsidP="00B46420">
      <w:pPr>
        <w:jc w:val="both"/>
        <w:rPr>
          <w:rFonts w:ascii="Arial" w:hAnsi="Arial" w:cs="Arial"/>
          <w:color w:val="474555"/>
          <w:sz w:val="22"/>
          <w:szCs w:val="22"/>
          <w:lang w:val="en-US"/>
        </w:rPr>
      </w:pPr>
      <w:r w:rsidRPr="001858F4">
        <w:rPr>
          <w:rFonts w:ascii="Arial" w:hAnsi="Arial" w:cs="Arial"/>
          <w:color w:val="474555"/>
          <w:sz w:val="22"/>
          <w:szCs w:val="22"/>
          <w:lang w:val="en-US"/>
        </w:rPr>
        <w:tab/>
      </w:r>
      <w:proofErr w:type="spellStart"/>
      <w:r w:rsidRPr="001858F4">
        <w:rPr>
          <w:rFonts w:ascii="Arial" w:hAnsi="Arial" w:cs="Arial"/>
          <w:color w:val="474555"/>
          <w:sz w:val="22"/>
          <w:szCs w:val="22"/>
          <w:lang w:val="en-US"/>
        </w:rPr>
        <w:t>Yönetmeliğin</w:t>
      </w:r>
      <w:proofErr w:type="spellEnd"/>
      <w:r w:rsidRPr="001858F4">
        <w:rPr>
          <w:rFonts w:ascii="Arial" w:hAnsi="Arial" w:cs="Arial"/>
          <w:color w:val="474555"/>
          <w:sz w:val="22"/>
          <w:szCs w:val="22"/>
          <w:lang w:val="en-US"/>
        </w:rPr>
        <w:t xml:space="preserve"> 9.  </w:t>
      </w:r>
      <w:proofErr w:type="spellStart"/>
      <w:proofErr w:type="gramStart"/>
      <w:r w:rsidRPr="001858F4">
        <w:rPr>
          <w:rFonts w:ascii="Arial" w:hAnsi="Arial" w:cs="Arial"/>
          <w:color w:val="474555"/>
          <w:sz w:val="22"/>
          <w:szCs w:val="22"/>
          <w:lang w:val="en-US"/>
        </w:rPr>
        <w:t>maddesine</w:t>
      </w:r>
      <w:proofErr w:type="spellEnd"/>
      <w:proofErr w:type="gram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göre</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borsaya</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tabi</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maddeler</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en</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az</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miktar</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üzerinden</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tescil</w:t>
      </w:r>
      <w:proofErr w:type="spellEnd"/>
      <w:r w:rsidR="001858F4">
        <w:rPr>
          <w:rFonts w:ascii="Arial" w:hAnsi="Arial" w:cs="Arial"/>
          <w:color w:val="474555"/>
          <w:sz w:val="22"/>
          <w:szCs w:val="22"/>
          <w:lang w:val="en-US"/>
        </w:rPr>
        <w:t xml:space="preserve"> </w:t>
      </w:r>
      <w:proofErr w:type="spellStart"/>
      <w:r w:rsidR="001858F4">
        <w:rPr>
          <w:rFonts w:ascii="Arial" w:hAnsi="Arial" w:cs="Arial"/>
          <w:color w:val="474555"/>
          <w:sz w:val="22"/>
          <w:szCs w:val="22"/>
          <w:lang w:val="en-US"/>
        </w:rPr>
        <w:t>edilmek</w:t>
      </w:r>
      <w:proofErr w:type="spellEnd"/>
      <w:r w:rsidR="001858F4">
        <w:rPr>
          <w:rFonts w:ascii="Arial" w:hAnsi="Arial" w:cs="Arial"/>
          <w:color w:val="474555"/>
          <w:sz w:val="22"/>
          <w:szCs w:val="22"/>
          <w:lang w:val="en-US"/>
        </w:rPr>
        <w:t xml:space="preserve"> </w:t>
      </w:r>
      <w:proofErr w:type="spellStart"/>
      <w:r w:rsidR="001858F4">
        <w:rPr>
          <w:rFonts w:ascii="Arial" w:hAnsi="Arial" w:cs="Arial"/>
          <w:color w:val="474555"/>
          <w:sz w:val="22"/>
          <w:szCs w:val="22"/>
          <w:lang w:val="en-US"/>
        </w:rPr>
        <w:t>zorunda</w:t>
      </w:r>
      <w:proofErr w:type="spellEnd"/>
      <w:r w:rsidR="001858F4">
        <w:rPr>
          <w:rFonts w:ascii="Arial" w:hAnsi="Arial" w:cs="Arial"/>
          <w:color w:val="474555"/>
          <w:sz w:val="22"/>
          <w:szCs w:val="22"/>
          <w:lang w:val="en-US"/>
        </w:rPr>
        <w:t xml:space="preserve"> </w:t>
      </w:r>
      <w:proofErr w:type="spellStart"/>
      <w:r w:rsidR="001858F4">
        <w:rPr>
          <w:rFonts w:ascii="Arial" w:hAnsi="Arial" w:cs="Arial"/>
          <w:color w:val="474555"/>
          <w:sz w:val="22"/>
          <w:szCs w:val="22"/>
          <w:lang w:val="en-US"/>
        </w:rPr>
        <w:t>olup</w:t>
      </w:r>
      <w:proofErr w:type="spellEnd"/>
      <w:r w:rsidR="001858F4">
        <w:rPr>
          <w:rFonts w:ascii="Arial" w:hAnsi="Arial" w:cs="Arial"/>
          <w:color w:val="474555"/>
          <w:sz w:val="22"/>
          <w:szCs w:val="22"/>
          <w:lang w:val="en-US"/>
        </w:rPr>
        <w:t xml:space="preserve"> </w:t>
      </w:r>
      <w:proofErr w:type="spellStart"/>
      <w:r w:rsidR="001858F4">
        <w:rPr>
          <w:rFonts w:ascii="Arial" w:hAnsi="Arial" w:cs="Arial"/>
          <w:color w:val="474555"/>
          <w:sz w:val="22"/>
          <w:szCs w:val="22"/>
          <w:lang w:val="en-US"/>
        </w:rPr>
        <w:t>t</w:t>
      </w:r>
      <w:r w:rsidRPr="001858F4">
        <w:rPr>
          <w:rFonts w:ascii="Arial" w:hAnsi="Arial" w:cs="Arial"/>
          <w:color w:val="474555"/>
          <w:sz w:val="22"/>
          <w:szCs w:val="22"/>
          <w:lang w:val="en-US"/>
        </w:rPr>
        <w:t>escilin</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yerine</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göre</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alıcı</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ve</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satıcı</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tarafından</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veya</w:t>
      </w:r>
      <w:proofErr w:type="spellEnd"/>
      <w:r w:rsidRPr="001858F4">
        <w:rPr>
          <w:rFonts w:ascii="Arial" w:hAnsi="Arial" w:cs="Arial"/>
          <w:color w:val="474555"/>
          <w:sz w:val="22"/>
          <w:szCs w:val="22"/>
          <w:lang w:val="en-US"/>
        </w:rPr>
        <w:t xml:space="preserve"> </w:t>
      </w:r>
      <w:proofErr w:type="spellStart"/>
      <w:r w:rsidR="001858F4">
        <w:rPr>
          <w:rFonts w:ascii="Arial" w:hAnsi="Arial" w:cs="Arial"/>
          <w:color w:val="474555"/>
          <w:sz w:val="22"/>
          <w:szCs w:val="22"/>
          <w:lang w:val="en-US"/>
        </w:rPr>
        <w:t>bunlardan</w:t>
      </w:r>
      <w:proofErr w:type="spellEnd"/>
      <w:r w:rsid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herhangi</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biri</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tarafından</w:t>
      </w:r>
      <w:proofErr w:type="spellEnd"/>
      <w:r w:rsidRPr="001858F4">
        <w:rPr>
          <w:rFonts w:ascii="Arial" w:hAnsi="Arial" w:cs="Arial"/>
          <w:color w:val="474555"/>
          <w:sz w:val="22"/>
          <w:szCs w:val="22"/>
          <w:lang w:val="en-US"/>
        </w:rPr>
        <w:t xml:space="preserve"> </w:t>
      </w:r>
      <w:proofErr w:type="spellStart"/>
      <w:r w:rsidR="001858F4">
        <w:rPr>
          <w:rFonts w:ascii="Arial" w:hAnsi="Arial" w:cs="Arial"/>
          <w:color w:val="474555"/>
          <w:sz w:val="22"/>
          <w:szCs w:val="22"/>
          <w:lang w:val="en-US"/>
        </w:rPr>
        <w:t>yahut</w:t>
      </w:r>
      <w:proofErr w:type="spellEnd"/>
      <w:r w:rsidR="001858F4">
        <w:rPr>
          <w:rFonts w:ascii="Arial" w:hAnsi="Arial" w:cs="Arial"/>
          <w:color w:val="474555"/>
          <w:sz w:val="22"/>
          <w:szCs w:val="22"/>
          <w:lang w:val="en-US"/>
        </w:rPr>
        <w:t xml:space="preserve"> ta </w:t>
      </w:r>
      <w:proofErr w:type="spellStart"/>
      <w:r w:rsidRPr="001858F4">
        <w:rPr>
          <w:rFonts w:ascii="Arial" w:hAnsi="Arial" w:cs="Arial"/>
          <w:color w:val="474555"/>
          <w:sz w:val="22"/>
          <w:szCs w:val="22"/>
          <w:lang w:val="en-US"/>
        </w:rPr>
        <w:t>ihracatta</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satıcı</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tarafından</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yaptırılması</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zorunludur</w:t>
      </w:r>
      <w:proofErr w:type="spellEnd"/>
      <w:r w:rsidRPr="001858F4">
        <w:rPr>
          <w:rFonts w:ascii="Arial" w:hAnsi="Arial" w:cs="Arial"/>
          <w:color w:val="474555"/>
          <w:sz w:val="22"/>
          <w:szCs w:val="22"/>
          <w:lang w:val="en-US"/>
        </w:rPr>
        <w:t xml:space="preserve">. </w:t>
      </w:r>
      <w:proofErr w:type="spellStart"/>
      <w:r w:rsidR="004F28D3" w:rsidRPr="001858F4">
        <w:rPr>
          <w:rFonts w:ascii="Arial" w:hAnsi="Arial" w:cs="Arial"/>
          <w:color w:val="474555"/>
          <w:sz w:val="22"/>
          <w:szCs w:val="22"/>
          <w:lang w:val="en-US"/>
        </w:rPr>
        <w:t>Tescil</w:t>
      </w:r>
      <w:proofErr w:type="spellEnd"/>
      <w:r w:rsidR="004F28D3" w:rsidRPr="001858F4">
        <w:rPr>
          <w:rFonts w:ascii="Arial" w:hAnsi="Arial" w:cs="Arial"/>
          <w:color w:val="474555"/>
          <w:sz w:val="22"/>
          <w:szCs w:val="22"/>
          <w:lang w:val="en-US"/>
        </w:rPr>
        <w:t xml:space="preserve"> </w:t>
      </w:r>
      <w:proofErr w:type="spellStart"/>
      <w:r w:rsidR="004F28D3" w:rsidRPr="001858F4">
        <w:rPr>
          <w:rFonts w:ascii="Arial" w:hAnsi="Arial" w:cs="Arial"/>
          <w:color w:val="474555"/>
          <w:sz w:val="22"/>
          <w:szCs w:val="22"/>
          <w:lang w:val="en-US"/>
        </w:rPr>
        <w:t>ettirilmeme</w:t>
      </w:r>
      <w:proofErr w:type="spellEnd"/>
      <w:r w:rsidR="004F28D3" w:rsidRPr="001858F4">
        <w:rPr>
          <w:rFonts w:ascii="Arial" w:hAnsi="Arial" w:cs="Arial"/>
          <w:color w:val="474555"/>
          <w:sz w:val="22"/>
          <w:szCs w:val="22"/>
          <w:lang w:val="en-US"/>
        </w:rPr>
        <w:t xml:space="preserve"> </w:t>
      </w:r>
      <w:proofErr w:type="spellStart"/>
      <w:r w:rsidR="004F28D3" w:rsidRPr="001858F4">
        <w:rPr>
          <w:rFonts w:ascii="Arial" w:hAnsi="Arial" w:cs="Arial"/>
          <w:color w:val="474555"/>
          <w:sz w:val="22"/>
          <w:szCs w:val="22"/>
          <w:lang w:val="en-US"/>
        </w:rPr>
        <w:t>halinde</w:t>
      </w:r>
      <w:proofErr w:type="spellEnd"/>
      <w:r w:rsidR="004F28D3" w:rsidRPr="001858F4">
        <w:rPr>
          <w:rFonts w:ascii="Arial" w:hAnsi="Arial" w:cs="Arial"/>
          <w:color w:val="474555"/>
          <w:sz w:val="22"/>
          <w:szCs w:val="22"/>
          <w:lang w:val="en-US"/>
        </w:rPr>
        <w:t xml:space="preserve"> </w:t>
      </w:r>
      <w:proofErr w:type="spellStart"/>
      <w:r w:rsidR="004F28D3" w:rsidRPr="001858F4">
        <w:rPr>
          <w:rFonts w:ascii="Arial" w:hAnsi="Arial" w:cs="Arial"/>
          <w:color w:val="474555"/>
          <w:sz w:val="22"/>
          <w:szCs w:val="22"/>
          <w:lang w:val="en-US"/>
        </w:rPr>
        <w:t>tescil</w:t>
      </w:r>
      <w:proofErr w:type="spellEnd"/>
      <w:r w:rsidR="004F28D3" w:rsidRPr="001858F4">
        <w:rPr>
          <w:rFonts w:ascii="Arial" w:hAnsi="Arial" w:cs="Arial"/>
          <w:color w:val="474555"/>
          <w:sz w:val="22"/>
          <w:szCs w:val="22"/>
          <w:lang w:val="en-US"/>
        </w:rPr>
        <w:t xml:space="preserve"> </w:t>
      </w:r>
      <w:proofErr w:type="spellStart"/>
      <w:r w:rsidR="004F28D3" w:rsidRPr="001858F4">
        <w:rPr>
          <w:rFonts w:ascii="Arial" w:hAnsi="Arial" w:cs="Arial"/>
          <w:color w:val="474555"/>
          <w:sz w:val="22"/>
          <w:szCs w:val="22"/>
          <w:lang w:val="en-US"/>
        </w:rPr>
        <w:t>ücreti</w:t>
      </w:r>
      <w:proofErr w:type="spellEnd"/>
      <w:r w:rsidR="004F28D3" w:rsidRPr="001858F4">
        <w:rPr>
          <w:rFonts w:ascii="Arial" w:hAnsi="Arial" w:cs="Arial"/>
          <w:color w:val="474555"/>
          <w:sz w:val="22"/>
          <w:szCs w:val="22"/>
          <w:lang w:val="en-US"/>
        </w:rPr>
        <w:t xml:space="preserve"> %50 </w:t>
      </w:r>
      <w:proofErr w:type="spellStart"/>
      <w:r w:rsidR="004F28D3" w:rsidRPr="001858F4">
        <w:rPr>
          <w:rFonts w:ascii="Arial" w:hAnsi="Arial" w:cs="Arial"/>
          <w:color w:val="474555"/>
          <w:sz w:val="22"/>
          <w:szCs w:val="22"/>
          <w:lang w:val="en-US"/>
        </w:rPr>
        <w:t>zamlı</w:t>
      </w:r>
      <w:proofErr w:type="spellEnd"/>
      <w:r w:rsidR="004F28D3" w:rsidRPr="001858F4">
        <w:rPr>
          <w:rFonts w:ascii="Arial" w:hAnsi="Arial" w:cs="Arial"/>
          <w:color w:val="474555"/>
          <w:sz w:val="22"/>
          <w:szCs w:val="22"/>
          <w:lang w:val="en-US"/>
        </w:rPr>
        <w:t xml:space="preserve"> </w:t>
      </w:r>
      <w:proofErr w:type="spellStart"/>
      <w:r w:rsidR="004F28D3" w:rsidRPr="001858F4">
        <w:rPr>
          <w:rFonts w:ascii="Arial" w:hAnsi="Arial" w:cs="Arial"/>
          <w:color w:val="474555"/>
          <w:sz w:val="22"/>
          <w:szCs w:val="22"/>
          <w:lang w:val="en-US"/>
        </w:rPr>
        <w:t>olacaktır</w:t>
      </w:r>
      <w:proofErr w:type="spellEnd"/>
      <w:r w:rsidR="004F28D3" w:rsidRPr="001858F4">
        <w:rPr>
          <w:rFonts w:ascii="Arial" w:hAnsi="Arial" w:cs="Arial"/>
          <w:color w:val="474555"/>
          <w:sz w:val="22"/>
          <w:szCs w:val="22"/>
          <w:lang w:val="en-US"/>
        </w:rPr>
        <w:t xml:space="preserve">. </w:t>
      </w:r>
    </w:p>
    <w:p w:rsidR="004F28D3" w:rsidRPr="001858F4" w:rsidRDefault="004F28D3" w:rsidP="00B46420">
      <w:pPr>
        <w:jc w:val="both"/>
        <w:rPr>
          <w:rFonts w:ascii="Arial" w:hAnsi="Arial" w:cs="Arial"/>
          <w:color w:val="474555"/>
          <w:sz w:val="22"/>
          <w:szCs w:val="22"/>
          <w:lang w:val="en-US"/>
        </w:rPr>
      </w:pPr>
      <w:r w:rsidRPr="001858F4">
        <w:rPr>
          <w:rFonts w:ascii="Arial" w:hAnsi="Arial" w:cs="Arial"/>
          <w:color w:val="474555"/>
          <w:sz w:val="22"/>
          <w:szCs w:val="22"/>
          <w:lang w:val="en-US"/>
        </w:rPr>
        <w:tab/>
      </w:r>
      <w:proofErr w:type="spellStart"/>
      <w:r w:rsidR="001858F4">
        <w:rPr>
          <w:rFonts w:ascii="Arial" w:hAnsi="Arial" w:cs="Arial"/>
          <w:color w:val="474555"/>
          <w:sz w:val="22"/>
          <w:szCs w:val="22"/>
          <w:lang w:val="en-US"/>
        </w:rPr>
        <w:t>Yönetmeliğin</w:t>
      </w:r>
      <w:proofErr w:type="spellEnd"/>
      <w:r w:rsidR="001858F4">
        <w:rPr>
          <w:rFonts w:ascii="Arial" w:hAnsi="Arial" w:cs="Arial"/>
          <w:color w:val="474555"/>
          <w:sz w:val="22"/>
          <w:szCs w:val="22"/>
          <w:lang w:val="en-US"/>
        </w:rPr>
        <w:t xml:space="preserve"> </w:t>
      </w:r>
      <w:proofErr w:type="spellStart"/>
      <w:r w:rsidR="001858F4">
        <w:rPr>
          <w:rFonts w:ascii="Arial" w:hAnsi="Arial" w:cs="Arial"/>
          <w:color w:val="474555"/>
          <w:sz w:val="22"/>
          <w:szCs w:val="22"/>
          <w:lang w:val="en-US"/>
        </w:rPr>
        <w:t>t</w:t>
      </w:r>
      <w:r w:rsidRPr="001858F4">
        <w:rPr>
          <w:rFonts w:ascii="Arial" w:hAnsi="Arial" w:cs="Arial"/>
          <w:color w:val="474555"/>
          <w:sz w:val="22"/>
          <w:szCs w:val="22"/>
          <w:lang w:val="en-US"/>
        </w:rPr>
        <w:t>escil</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ile</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ilgili</w:t>
      </w:r>
      <w:proofErr w:type="spellEnd"/>
      <w:r w:rsidRPr="001858F4">
        <w:rPr>
          <w:rFonts w:ascii="Arial" w:hAnsi="Arial" w:cs="Arial"/>
          <w:color w:val="474555"/>
          <w:sz w:val="22"/>
          <w:szCs w:val="22"/>
          <w:lang w:val="en-US"/>
        </w:rPr>
        <w:t xml:space="preserve"> 9-10 </w:t>
      </w:r>
      <w:proofErr w:type="spellStart"/>
      <w:r w:rsidRPr="001858F4">
        <w:rPr>
          <w:rFonts w:ascii="Arial" w:hAnsi="Arial" w:cs="Arial"/>
          <w:color w:val="474555"/>
          <w:sz w:val="22"/>
          <w:szCs w:val="22"/>
          <w:lang w:val="en-US"/>
        </w:rPr>
        <w:t>ve</w:t>
      </w:r>
      <w:proofErr w:type="spellEnd"/>
      <w:r w:rsidRPr="001858F4">
        <w:rPr>
          <w:rFonts w:ascii="Arial" w:hAnsi="Arial" w:cs="Arial"/>
          <w:color w:val="474555"/>
          <w:sz w:val="22"/>
          <w:szCs w:val="22"/>
          <w:lang w:val="en-US"/>
        </w:rPr>
        <w:t xml:space="preserve"> 11. </w:t>
      </w:r>
      <w:proofErr w:type="spellStart"/>
      <w:r w:rsidRPr="001858F4">
        <w:rPr>
          <w:rFonts w:ascii="Arial" w:hAnsi="Arial" w:cs="Arial"/>
          <w:color w:val="474555"/>
          <w:sz w:val="22"/>
          <w:szCs w:val="22"/>
          <w:lang w:val="en-US"/>
        </w:rPr>
        <w:t>Maddeler</w:t>
      </w:r>
      <w:r w:rsidR="001858F4">
        <w:rPr>
          <w:rFonts w:ascii="Arial" w:hAnsi="Arial" w:cs="Arial"/>
          <w:color w:val="474555"/>
          <w:sz w:val="22"/>
          <w:szCs w:val="22"/>
          <w:lang w:val="en-US"/>
        </w:rPr>
        <w:t>inden</w:t>
      </w:r>
      <w:proofErr w:type="spellEnd"/>
      <w:r w:rsidR="001858F4">
        <w:rPr>
          <w:rFonts w:ascii="Arial" w:hAnsi="Arial" w:cs="Arial"/>
          <w:color w:val="474555"/>
          <w:sz w:val="22"/>
          <w:szCs w:val="22"/>
          <w:lang w:val="en-US"/>
        </w:rPr>
        <w:t xml:space="preserve"> </w:t>
      </w:r>
      <w:proofErr w:type="spellStart"/>
      <w:r w:rsidR="001858F4">
        <w:rPr>
          <w:rFonts w:ascii="Arial" w:hAnsi="Arial" w:cs="Arial"/>
          <w:color w:val="474555"/>
          <w:sz w:val="22"/>
          <w:szCs w:val="22"/>
          <w:lang w:val="en-US"/>
        </w:rPr>
        <w:t>alıntılar</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aşağıdadır</w:t>
      </w:r>
      <w:proofErr w:type="spellEnd"/>
      <w:r w:rsidRPr="001858F4">
        <w:rPr>
          <w:rFonts w:ascii="Arial" w:hAnsi="Arial" w:cs="Arial"/>
          <w:color w:val="474555"/>
          <w:sz w:val="22"/>
          <w:szCs w:val="22"/>
          <w:lang w:val="en-US"/>
        </w:rPr>
        <w:t xml:space="preserve">. </w:t>
      </w:r>
    </w:p>
    <w:p w:rsidR="00B46420" w:rsidRPr="001858F4" w:rsidRDefault="00B46420" w:rsidP="009F36B4">
      <w:pPr>
        <w:jc w:val="both"/>
        <w:rPr>
          <w:rFonts w:ascii="Arial" w:hAnsi="Arial" w:cs="Arial"/>
          <w:color w:val="474555"/>
          <w:sz w:val="22"/>
          <w:szCs w:val="22"/>
        </w:rPr>
      </w:pPr>
    </w:p>
    <w:p w:rsidR="00B46420" w:rsidRPr="001858F4" w:rsidRDefault="00B46420" w:rsidP="009F36B4">
      <w:pPr>
        <w:jc w:val="both"/>
        <w:rPr>
          <w:rFonts w:ascii="Arial" w:hAnsi="Arial" w:cs="Arial"/>
          <w:color w:val="474555"/>
          <w:sz w:val="22"/>
          <w:szCs w:val="22"/>
        </w:rPr>
      </w:pPr>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tab/>
      </w:r>
      <w:proofErr w:type="spellStart"/>
      <w:r w:rsidRPr="00B46420">
        <w:rPr>
          <w:rFonts w:ascii="Arial" w:hAnsi="Arial" w:cs="Arial"/>
          <w:sz w:val="22"/>
          <w:szCs w:val="22"/>
          <w:lang w:val="en-US"/>
        </w:rPr>
        <w:t>Madde</w:t>
      </w:r>
      <w:proofErr w:type="spellEnd"/>
      <w:r w:rsidRPr="00B46420">
        <w:rPr>
          <w:rFonts w:ascii="Arial" w:hAnsi="Arial" w:cs="Arial"/>
          <w:sz w:val="22"/>
          <w:szCs w:val="22"/>
          <w:lang w:val="en-US"/>
        </w:rPr>
        <w:t xml:space="preserve"> 9 — </w:t>
      </w:r>
      <w:proofErr w:type="spellStart"/>
      <w:r w:rsidRPr="00B46420">
        <w:rPr>
          <w:rFonts w:ascii="Arial" w:hAnsi="Arial" w:cs="Arial"/>
          <w:sz w:val="22"/>
          <w:szCs w:val="22"/>
          <w:lang w:val="en-US"/>
        </w:rPr>
        <w:t>Borsaya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tâbi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maddelerin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en</w:t>
      </w:r>
      <w:proofErr w:type="spellEnd"/>
      <w:r w:rsidRPr="00B46420">
        <w:rPr>
          <w:rFonts w:ascii="Arial" w:hAnsi="Arial" w:cs="Arial"/>
          <w:sz w:val="22"/>
          <w:szCs w:val="22"/>
          <w:lang w:val="en-US"/>
        </w:rPr>
        <w:t xml:space="preserve"> </w:t>
      </w:r>
      <w:proofErr w:type="spellStart"/>
      <w:proofErr w:type="gramStart"/>
      <w:r w:rsidRPr="00B46420">
        <w:rPr>
          <w:rFonts w:ascii="Arial" w:hAnsi="Arial" w:cs="Arial"/>
          <w:sz w:val="22"/>
          <w:szCs w:val="22"/>
          <w:lang w:val="en-US"/>
        </w:rPr>
        <w:t>az</w:t>
      </w:r>
      <w:proofErr w:type="spellEnd"/>
      <w:proofErr w:type="gramEnd"/>
      <w:r w:rsidRPr="00B46420">
        <w:rPr>
          <w:rFonts w:ascii="Arial" w:hAnsi="Arial" w:cs="Arial"/>
          <w:sz w:val="22"/>
          <w:szCs w:val="22"/>
          <w:lang w:val="en-US"/>
        </w:rPr>
        <w:t xml:space="preserve"> </w:t>
      </w:r>
      <w:proofErr w:type="spellStart"/>
      <w:r w:rsidRPr="00B46420">
        <w:rPr>
          <w:rFonts w:ascii="Arial" w:hAnsi="Arial" w:cs="Arial"/>
          <w:sz w:val="22"/>
          <w:szCs w:val="22"/>
          <w:lang w:val="en-US"/>
        </w:rPr>
        <w:t>miktarları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üzerinde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yapılan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alım</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satım</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muamelelerinin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borsalara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zorunludur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Elektronik</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ticaret</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yoluyla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yapılan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satışlar</w:t>
      </w:r>
      <w:proofErr w:type="spellEnd"/>
      <w:r w:rsidRPr="00B46420">
        <w:rPr>
          <w:rFonts w:ascii="Arial" w:hAnsi="Arial" w:cs="Arial"/>
          <w:sz w:val="22"/>
          <w:szCs w:val="22"/>
          <w:lang w:val="en-US"/>
        </w:rPr>
        <w:t xml:space="preserve"> da </w:t>
      </w:r>
      <w:proofErr w:type="spellStart"/>
      <w:r w:rsidRPr="00B46420">
        <w:rPr>
          <w:rFonts w:ascii="Arial" w:hAnsi="Arial" w:cs="Arial"/>
          <w:sz w:val="22"/>
          <w:szCs w:val="22"/>
          <w:lang w:val="en-US"/>
        </w:rPr>
        <w:t>bu</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madde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kapsamındadır</w:t>
      </w:r>
      <w:proofErr w:type="spellEnd"/>
      <w:r w:rsidRPr="00B46420">
        <w:rPr>
          <w:rFonts w:ascii="Arial" w:hAnsi="Arial" w:cs="Arial"/>
          <w:sz w:val="22"/>
          <w:szCs w:val="22"/>
          <w:lang w:val="en-US"/>
        </w:rPr>
        <w:t>.</w:t>
      </w:r>
    </w:p>
    <w:p w:rsidR="00B46420" w:rsidRPr="00B46420" w:rsidRDefault="00B46420" w:rsidP="001858F4">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tab/>
        <w:t xml:space="preserve"> </w:t>
      </w:r>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tab/>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Yükümlülüğünün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Yerine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Getirilmesi</w:t>
      </w:r>
      <w:proofErr w:type="spellEnd"/>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tab/>
      </w:r>
      <w:proofErr w:type="spellStart"/>
      <w:r w:rsidRPr="00B46420">
        <w:rPr>
          <w:rFonts w:ascii="Arial" w:hAnsi="Arial" w:cs="Arial"/>
          <w:sz w:val="22"/>
          <w:szCs w:val="22"/>
          <w:lang w:val="en-US"/>
        </w:rPr>
        <w:t>Madde</w:t>
      </w:r>
      <w:proofErr w:type="spellEnd"/>
      <w:r w:rsidRPr="00B46420">
        <w:rPr>
          <w:rFonts w:ascii="Arial" w:hAnsi="Arial" w:cs="Arial"/>
          <w:sz w:val="22"/>
          <w:szCs w:val="22"/>
          <w:lang w:val="en-US"/>
        </w:rPr>
        <w:t xml:space="preserve"> 10 —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yükümlülüğü</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aşağıdaki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şekilde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yerine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getirilir</w:t>
      </w:r>
      <w:proofErr w:type="spellEnd"/>
      <w:r w:rsidRPr="00B46420">
        <w:rPr>
          <w:rFonts w:ascii="Arial" w:hAnsi="Arial" w:cs="Arial"/>
          <w:sz w:val="22"/>
          <w:szCs w:val="22"/>
          <w:lang w:val="en-US"/>
        </w:rPr>
        <w:t>:</w:t>
      </w:r>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tab/>
        <w:t xml:space="preserve">a) </w:t>
      </w:r>
      <w:proofErr w:type="spellStart"/>
      <w:r w:rsidRPr="00B46420">
        <w:rPr>
          <w:rFonts w:ascii="Arial" w:hAnsi="Arial" w:cs="Arial"/>
          <w:sz w:val="22"/>
          <w:szCs w:val="22"/>
          <w:lang w:val="en-US"/>
        </w:rPr>
        <w:t>Alıcı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satıcının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aynı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borsanın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çalışma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alanı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içinde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bulunmaları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halinde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işlem</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borsa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örf</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adetlerine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göre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tespit</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olunan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tarafça</w:t>
      </w:r>
      <w:proofErr w:type="spellEnd"/>
      <w:r w:rsidRPr="00B46420">
        <w:rPr>
          <w:rFonts w:ascii="Arial" w:hAnsi="Arial" w:cs="Arial"/>
          <w:sz w:val="22"/>
          <w:szCs w:val="22"/>
          <w:lang w:val="en-US"/>
        </w:rPr>
        <w:t xml:space="preserve"> o </w:t>
      </w:r>
      <w:proofErr w:type="spellStart"/>
      <w:r w:rsidRPr="00B46420">
        <w:rPr>
          <w:rFonts w:ascii="Arial" w:hAnsi="Arial" w:cs="Arial"/>
          <w:sz w:val="22"/>
          <w:szCs w:val="22"/>
          <w:lang w:val="en-US"/>
        </w:rPr>
        <w:t>borsaya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ettirilir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ücreti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ödenir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ile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yükümlü</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olan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tarafın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yokluğu</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halinde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diğer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taraf</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yaptırmak</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ücretini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ödemekle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yükümlüdür</w:t>
      </w:r>
      <w:proofErr w:type="spellEnd"/>
      <w:r w:rsidRPr="00B46420">
        <w:rPr>
          <w:rFonts w:ascii="Arial" w:hAnsi="Arial" w:cs="Arial"/>
          <w:sz w:val="22"/>
          <w:szCs w:val="22"/>
          <w:lang w:val="en-US"/>
        </w:rPr>
        <w:t>.</w:t>
      </w:r>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tab/>
        <w:t xml:space="preserve">b) </w:t>
      </w:r>
      <w:proofErr w:type="spellStart"/>
      <w:r w:rsidRPr="00B46420">
        <w:rPr>
          <w:rFonts w:ascii="Arial" w:hAnsi="Arial" w:cs="Arial"/>
          <w:sz w:val="22"/>
          <w:szCs w:val="22"/>
          <w:lang w:val="en-US"/>
        </w:rPr>
        <w:t>Alıcı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satıcıdan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birinin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borsanın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çalışma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alanı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içinde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diğerinin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dışında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olması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halinde</w:t>
      </w:r>
      <w:proofErr w:type="spellEnd"/>
      <w:r w:rsidRPr="00B46420">
        <w:rPr>
          <w:rFonts w:ascii="Arial" w:hAnsi="Arial" w:cs="Arial"/>
          <w:sz w:val="22"/>
          <w:szCs w:val="22"/>
          <w:lang w:val="en-US"/>
        </w:rPr>
        <w:t>;</w:t>
      </w:r>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tab/>
        <w:t xml:space="preserve">1) </w:t>
      </w:r>
      <w:proofErr w:type="spellStart"/>
      <w:r w:rsidRPr="00B46420">
        <w:rPr>
          <w:rFonts w:ascii="Arial" w:hAnsi="Arial" w:cs="Arial"/>
          <w:sz w:val="22"/>
          <w:szCs w:val="22"/>
          <w:lang w:val="en-US"/>
        </w:rPr>
        <w:t>İki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tarafın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bulunduğu</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yerde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borsa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mevcut</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mal her </w:t>
      </w:r>
      <w:proofErr w:type="spellStart"/>
      <w:r w:rsidRPr="00B46420">
        <w:rPr>
          <w:rFonts w:ascii="Arial" w:hAnsi="Arial" w:cs="Arial"/>
          <w:sz w:val="22"/>
          <w:szCs w:val="22"/>
          <w:lang w:val="en-US"/>
        </w:rPr>
        <w:t>iki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borsaya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tâbi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ise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işlem</w:t>
      </w:r>
      <w:proofErr w:type="spellEnd"/>
      <w:r w:rsidRPr="00B46420">
        <w:rPr>
          <w:rFonts w:ascii="Arial" w:hAnsi="Arial" w:cs="Arial"/>
          <w:sz w:val="22"/>
          <w:szCs w:val="22"/>
          <w:lang w:val="en-US"/>
        </w:rPr>
        <w:t xml:space="preserve"> de </w:t>
      </w:r>
      <w:proofErr w:type="spellStart"/>
      <w:r w:rsidRPr="00B46420">
        <w:rPr>
          <w:rFonts w:ascii="Arial" w:hAnsi="Arial" w:cs="Arial"/>
          <w:sz w:val="22"/>
          <w:szCs w:val="22"/>
          <w:lang w:val="en-US"/>
        </w:rPr>
        <w:t>yazışma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telgraf</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telefon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teleks</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ile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yapılmış</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veya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elektronik</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ortamda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gerçekleştirilmişse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sözleşmenin</w:t>
      </w:r>
      <w:proofErr w:type="spellEnd"/>
      <w:r w:rsidRPr="00B46420">
        <w:rPr>
          <w:rFonts w:ascii="Arial" w:hAnsi="Arial" w:cs="Arial"/>
          <w:sz w:val="22"/>
          <w:szCs w:val="22"/>
          <w:lang w:val="en-US"/>
        </w:rPr>
        <w:t xml:space="preserve"> </w:t>
      </w:r>
      <w:proofErr w:type="spellStart"/>
      <w:proofErr w:type="gramStart"/>
      <w:r w:rsidRPr="00B46420">
        <w:rPr>
          <w:rFonts w:ascii="Arial" w:hAnsi="Arial" w:cs="Arial"/>
          <w:sz w:val="22"/>
          <w:szCs w:val="22"/>
          <w:lang w:val="en-US"/>
        </w:rPr>
        <w:t>kabul</w:t>
      </w:r>
      <w:proofErr w:type="spellEnd"/>
      <w:proofErr w:type="gramEnd"/>
      <w:r w:rsidRPr="00B46420">
        <w:rPr>
          <w:rFonts w:ascii="Arial" w:hAnsi="Arial" w:cs="Arial"/>
          <w:sz w:val="22"/>
          <w:szCs w:val="22"/>
          <w:lang w:val="en-US"/>
        </w:rPr>
        <w:t xml:space="preserve"> </w:t>
      </w:r>
      <w:proofErr w:type="spellStart"/>
      <w:r w:rsidRPr="00B46420">
        <w:rPr>
          <w:rFonts w:ascii="Arial" w:hAnsi="Arial" w:cs="Arial"/>
          <w:sz w:val="22"/>
          <w:szCs w:val="22"/>
          <w:lang w:val="en-US"/>
        </w:rPr>
        <w:t>ile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tamam</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olduğu</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yerdeki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tarafça</w:t>
      </w:r>
      <w:proofErr w:type="spellEnd"/>
      <w:r w:rsidRPr="00B46420">
        <w:rPr>
          <w:rFonts w:ascii="Arial" w:hAnsi="Arial" w:cs="Arial"/>
          <w:sz w:val="22"/>
          <w:szCs w:val="22"/>
          <w:lang w:val="en-US"/>
        </w:rPr>
        <w:t xml:space="preserve"> o </w:t>
      </w:r>
      <w:proofErr w:type="spellStart"/>
      <w:r w:rsidRPr="00B46420">
        <w:rPr>
          <w:rFonts w:ascii="Arial" w:hAnsi="Arial" w:cs="Arial"/>
          <w:sz w:val="22"/>
          <w:szCs w:val="22"/>
          <w:lang w:val="en-US"/>
        </w:rPr>
        <w:t>yer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borsasına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ettirilir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ücreti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ödenir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Sözleşmenin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nerede</w:t>
      </w:r>
      <w:proofErr w:type="spellEnd"/>
      <w:r w:rsidRPr="00B46420">
        <w:rPr>
          <w:rFonts w:ascii="Arial" w:hAnsi="Arial" w:cs="Arial"/>
          <w:sz w:val="22"/>
          <w:szCs w:val="22"/>
          <w:lang w:val="en-US"/>
        </w:rPr>
        <w:t xml:space="preserve"> </w:t>
      </w:r>
      <w:proofErr w:type="spellStart"/>
      <w:proofErr w:type="gramStart"/>
      <w:r w:rsidRPr="00B46420">
        <w:rPr>
          <w:rFonts w:ascii="Arial" w:hAnsi="Arial" w:cs="Arial"/>
          <w:sz w:val="22"/>
          <w:szCs w:val="22"/>
          <w:lang w:val="en-US"/>
        </w:rPr>
        <w:t>kabul</w:t>
      </w:r>
      <w:proofErr w:type="spellEnd"/>
      <w:proofErr w:type="gramEnd"/>
      <w:r w:rsidRPr="00B46420">
        <w:rPr>
          <w:rFonts w:ascii="Arial" w:hAnsi="Arial" w:cs="Arial"/>
          <w:sz w:val="22"/>
          <w:szCs w:val="22"/>
          <w:lang w:val="en-US"/>
        </w:rPr>
        <w:t xml:space="preserve"> </w:t>
      </w:r>
      <w:proofErr w:type="spellStart"/>
      <w:r w:rsidRPr="00B46420">
        <w:rPr>
          <w:rFonts w:ascii="Arial" w:hAnsi="Arial" w:cs="Arial"/>
          <w:sz w:val="22"/>
          <w:szCs w:val="22"/>
          <w:lang w:val="en-US"/>
        </w:rPr>
        <w:t>ile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tamam</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olduğu</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tespit</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edilemediği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takdirde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işlem</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satıcının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merkezinin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bulunduğu</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yerdeki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borsaya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satıcı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tarafından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ettirilir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ücreti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ödenir</w:t>
      </w:r>
      <w:proofErr w:type="spellEnd"/>
      <w:r w:rsidRPr="00B46420">
        <w:rPr>
          <w:rFonts w:ascii="Arial" w:hAnsi="Arial" w:cs="Arial"/>
          <w:sz w:val="22"/>
          <w:szCs w:val="22"/>
          <w:lang w:val="en-US"/>
        </w:rPr>
        <w:t>.</w:t>
      </w:r>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tab/>
        <w:t xml:space="preserve">2) </w:t>
      </w:r>
      <w:proofErr w:type="spellStart"/>
      <w:r w:rsidRPr="00B46420">
        <w:rPr>
          <w:rFonts w:ascii="Arial" w:hAnsi="Arial" w:cs="Arial"/>
          <w:sz w:val="22"/>
          <w:szCs w:val="22"/>
          <w:lang w:val="en-US"/>
        </w:rPr>
        <w:t>Taraflardan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birinin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bulunduğu</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yerde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borsa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mevcut</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değil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veya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borsa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mevcut</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olmasına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rağmen</w:t>
      </w:r>
      <w:proofErr w:type="spellEnd"/>
      <w:r w:rsidRPr="00B46420">
        <w:rPr>
          <w:rFonts w:ascii="Arial" w:hAnsi="Arial" w:cs="Arial"/>
          <w:sz w:val="22"/>
          <w:szCs w:val="22"/>
          <w:lang w:val="en-US"/>
        </w:rPr>
        <w:t xml:space="preserve">, mal o </w:t>
      </w:r>
      <w:proofErr w:type="spellStart"/>
      <w:r w:rsidRPr="00B46420">
        <w:rPr>
          <w:rFonts w:ascii="Arial" w:hAnsi="Arial" w:cs="Arial"/>
          <w:sz w:val="22"/>
          <w:szCs w:val="22"/>
          <w:lang w:val="en-US"/>
        </w:rPr>
        <w:t>borsaya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dahil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değil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veya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taraflardan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biri</w:t>
      </w:r>
      <w:proofErr w:type="spellEnd"/>
      <w:r w:rsidRPr="00B46420">
        <w:rPr>
          <w:rFonts w:ascii="Arial" w:hAnsi="Arial" w:cs="Arial"/>
          <w:sz w:val="22"/>
          <w:szCs w:val="22"/>
          <w:lang w:val="en-US"/>
        </w:rPr>
        <w:t xml:space="preserve"> yurt </w:t>
      </w:r>
      <w:proofErr w:type="spellStart"/>
      <w:r w:rsidRPr="00B46420">
        <w:rPr>
          <w:rFonts w:ascii="Arial" w:hAnsi="Arial" w:cs="Arial"/>
          <w:sz w:val="22"/>
          <w:szCs w:val="22"/>
          <w:lang w:val="en-US"/>
        </w:rPr>
        <w:t>dışında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ise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işlem</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diğer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tarafça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kendi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merkezinin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bulunduğu</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yer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borsasına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ettirilir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ücreti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ödenir</w:t>
      </w:r>
      <w:proofErr w:type="spellEnd"/>
      <w:r w:rsidRPr="00B46420">
        <w:rPr>
          <w:rFonts w:ascii="Arial" w:hAnsi="Arial" w:cs="Arial"/>
          <w:sz w:val="22"/>
          <w:szCs w:val="22"/>
          <w:lang w:val="en-US"/>
        </w:rPr>
        <w:t xml:space="preserve">. </w:t>
      </w:r>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tab/>
        <w:t xml:space="preserve">c) </w:t>
      </w:r>
      <w:proofErr w:type="spellStart"/>
      <w:r w:rsidRPr="00B46420">
        <w:rPr>
          <w:rFonts w:ascii="Arial" w:hAnsi="Arial" w:cs="Arial"/>
          <w:sz w:val="22"/>
          <w:szCs w:val="22"/>
          <w:lang w:val="en-US"/>
        </w:rPr>
        <w:t>Borsaya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kayıtlı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üyeler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borsanın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çalışma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alanı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dışında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yaptıkları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bu</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fıkrada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belirlenen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işlemleri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dışında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kalan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alım</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veya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satımları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kayıtlı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bulundukları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borsalara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ettirir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ücretini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öderler</w:t>
      </w:r>
      <w:proofErr w:type="spellEnd"/>
      <w:r w:rsidRPr="00B46420">
        <w:rPr>
          <w:rFonts w:ascii="Arial" w:hAnsi="Arial" w:cs="Arial"/>
          <w:sz w:val="22"/>
          <w:szCs w:val="22"/>
          <w:lang w:val="en-US"/>
        </w:rPr>
        <w:t>.</w:t>
      </w:r>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tab/>
        <w:t xml:space="preserve">d) </w:t>
      </w:r>
      <w:proofErr w:type="spellStart"/>
      <w:r w:rsidRPr="00B46420">
        <w:rPr>
          <w:rFonts w:ascii="Arial" w:hAnsi="Arial" w:cs="Arial"/>
          <w:sz w:val="22"/>
          <w:szCs w:val="22"/>
          <w:lang w:val="en-US"/>
        </w:rPr>
        <w:t>Borsanın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çalışma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sınırları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dışında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alım</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satım</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yapan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taraflardan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biri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tacir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veya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sanayici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sıfatını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haiz</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olmayan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üretici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ise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zorunluluğu</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ücretini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ödeme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yükümlülüğü</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tacir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sanayici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olan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diğer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tarafa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aittir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Alım</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satım</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yapan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tarafların</w:t>
      </w:r>
      <w:proofErr w:type="spellEnd"/>
      <w:r w:rsidRPr="00B46420">
        <w:rPr>
          <w:rFonts w:ascii="Arial" w:hAnsi="Arial" w:cs="Arial"/>
          <w:sz w:val="22"/>
          <w:szCs w:val="22"/>
          <w:lang w:val="en-US"/>
        </w:rPr>
        <w:t xml:space="preserve"> her </w:t>
      </w:r>
      <w:proofErr w:type="spellStart"/>
      <w:r w:rsidRPr="00B46420">
        <w:rPr>
          <w:rFonts w:ascii="Arial" w:hAnsi="Arial" w:cs="Arial"/>
          <w:sz w:val="22"/>
          <w:szCs w:val="22"/>
          <w:lang w:val="en-US"/>
        </w:rPr>
        <w:t>ikisi</w:t>
      </w:r>
      <w:proofErr w:type="spellEnd"/>
      <w:r w:rsidRPr="00B46420">
        <w:rPr>
          <w:rFonts w:ascii="Arial" w:hAnsi="Arial" w:cs="Arial"/>
          <w:sz w:val="22"/>
          <w:szCs w:val="22"/>
          <w:lang w:val="en-US"/>
        </w:rPr>
        <w:t xml:space="preserve"> de </w:t>
      </w:r>
      <w:proofErr w:type="spellStart"/>
      <w:r w:rsidRPr="00B46420">
        <w:rPr>
          <w:rFonts w:ascii="Arial" w:hAnsi="Arial" w:cs="Arial"/>
          <w:sz w:val="22"/>
          <w:szCs w:val="22"/>
          <w:lang w:val="en-US"/>
        </w:rPr>
        <w:t>tacir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veya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sanayici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sıfatını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haiz</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olmayan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üretici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ise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zorunluluğu</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uygulanmaz</w:t>
      </w:r>
      <w:proofErr w:type="spellEnd"/>
      <w:r w:rsidRPr="00B46420">
        <w:rPr>
          <w:rFonts w:ascii="Arial" w:hAnsi="Arial" w:cs="Arial"/>
          <w:sz w:val="22"/>
          <w:szCs w:val="22"/>
          <w:lang w:val="en-US"/>
        </w:rPr>
        <w:t>.</w:t>
      </w:r>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tab/>
        <w:t xml:space="preserve">e) </w:t>
      </w:r>
      <w:proofErr w:type="spellStart"/>
      <w:r w:rsidRPr="00B46420">
        <w:rPr>
          <w:rFonts w:ascii="Arial" w:hAnsi="Arial" w:cs="Arial"/>
          <w:sz w:val="22"/>
          <w:szCs w:val="22"/>
          <w:lang w:val="en-US"/>
        </w:rPr>
        <w:t>Kamu</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iktisadi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kuruluşları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ile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sermayesinin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yarısından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fazlası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Devlete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ait</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olan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kamu</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kuruluşlarınca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yapılan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destekleme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alım</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satımlarına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ilişkin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borsa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ücreti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muamelenin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yapıldığı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günü</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takip</w:t>
      </w:r>
      <w:proofErr w:type="spellEnd"/>
      <w:r w:rsidRPr="00B46420">
        <w:rPr>
          <w:rFonts w:ascii="Arial" w:hAnsi="Arial" w:cs="Arial"/>
          <w:sz w:val="22"/>
          <w:szCs w:val="22"/>
          <w:lang w:val="en-US"/>
        </w:rPr>
        <w:t xml:space="preserve"> </w:t>
      </w:r>
      <w:proofErr w:type="spellStart"/>
      <w:proofErr w:type="gramStart"/>
      <w:r w:rsidRPr="00B46420">
        <w:rPr>
          <w:rFonts w:ascii="Arial" w:hAnsi="Arial" w:cs="Arial"/>
          <w:sz w:val="22"/>
          <w:szCs w:val="22"/>
          <w:lang w:val="en-US"/>
        </w:rPr>
        <w:t>eden</w:t>
      </w:r>
      <w:proofErr w:type="spellEnd"/>
      <w:proofErr w:type="gramEnd"/>
      <w:r w:rsidRPr="00B46420">
        <w:rPr>
          <w:rFonts w:ascii="Arial" w:hAnsi="Arial" w:cs="Arial"/>
          <w:sz w:val="22"/>
          <w:szCs w:val="22"/>
          <w:lang w:val="en-US"/>
        </w:rPr>
        <w:t xml:space="preserve"> </w:t>
      </w:r>
      <w:proofErr w:type="spellStart"/>
      <w:r w:rsidRPr="00B46420">
        <w:rPr>
          <w:rFonts w:ascii="Arial" w:hAnsi="Arial" w:cs="Arial"/>
          <w:sz w:val="22"/>
          <w:szCs w:val="22"/>
          <w:lang w:val="en-US"/>
        </w:rPr>
        <w:t>en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geç</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otuz</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gün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içinde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ilgili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borsaya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ödenir</w:t>
      </w:r>
      <w:proofErr w:type="spellEnd"/>
      <w:r w:rsidRPr="00B46420">
        <w:rPr>
          <w:rFonts w:ascii="Arial" w:hAnsi="Arial" w:cs="Arial"/>
          <w:sz w:val="22"/>
          <w:szCs w:val="22"/>
          <w:lang w:val="en-US"/>
        </w:rPr>
        <w:t>.</w:t>
      </w:r>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tab/>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Süresi</w:t>
      </w:r>
      <w:proofErr w:type="spellEnd"/>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tab/>
      </w:r>
      <w:proofErr w:type="spellStart"/>
      <w:r w:rsidRPr="00B46420">
        <w:rPr>
          <w:rFonts w:ascii="Arial" w:hAnsi="Arial" w:cs="Arial"/>
          <w:sz w:val="22"/>
          <w:szCs w:val="22"/>
          <w:lang w:val="en-US"/>
        </w:rPr>
        <w:t>Madde</w:t>
      </w:r>
      <w:proofErr w:type="spellEnd"/>
      <w:r w:rsidRPr="00B46420">
        <w:rPr>
          <w:rFonts w:ascii="Arial" w:hAnsi="Arial" w:cs="Arial"/>
          <w:sz w:val="22"/>
          <w:szCs w:val="22"/>
          <w:lang w:val="en-US"/>
        </w:rPr>
        <w:t xml:space="preserve"> 11— </w:t>
      </w:r>
      <w:proofErr w:type="spellStart"/>
      <w:r w:rsidRPr="00B46420">
        <w:rPr>
          <w:rFonts w:ascii="Arial" w:hAnsi="Arial" w:cs="Arial"/>
          <w:sz w:val="22"/>
          <w:szCs w:val="22"/>
          <w:lang w:val="en-US"/>
        </w:rPr>
        <w:t>Borsa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yerinde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yapılan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işlemler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aynı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gün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borsanın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çalışma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alanı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içinde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olmakla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beraber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borsa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yerinin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dışında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alınıp</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satılmasına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müsaade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edilen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maddelere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ait</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işlemler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en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geç</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otuz</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gün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içinde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ettirilir</w:t>
      </w:r>
      <w:proofErr w:type="spellEnd"/>
      <w:r w:rsidRPr="00B46420">
        <w:rPr>
          <w:rFonts w:ascii="Arial" w:hAnsi="Arial" w:cs="Arial"/>
          <w:sz w:val="22"/>
          <w:szCs w:val="22"/>
          <w:lang w:val="en-US"/>
        </w:rPr>
        <w:t xml:space="preserve">. </w:t>
      </w:r>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tab/>
      </w:r>
      <w:proofErr w:type="spellStart"/>
      <w:r w:rsidRPr="00B46420">
        <w:rPr>
          <w:rFonts w:ascii="Arial" w:hAnsi="Arial" w:cs="Arial"/>
          <w:sz w:val="22"/>
          <w:szCs w:val="22"/>
          <w:lang w:val="en-US"/>
        </w:rPr>
        <w:t>İhracata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ilişkin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muameleler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anlaşmaya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müteakip</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ettirilir</w:t>
      </w:r>
      <w:proofErr w:type="spellEnd"/>
      <w:r w:rsidRPr="00B46420">
        <w:rPr>
          <w:rFonts w:ascii="Arial" w:hAnsi="Arial" w:cs="Arial"/>
          <w:sz w:val="22"/>
          <w:szCs w:val="22"/>
          <w:lang w:val="en-US"/>
        </w:rPr>
        <w:t xml:space="preserve">. </w:t>
      </w:r>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tab/>
      </w:r>
      <w:proofErr w:type="spellStart"/>
      <w:r w:rsidRPr="00B46420">
        <w:rPr>
          <w:rFonts w:ascii="Arial" w:hAnsi="Arial" w:cs="Arial"/>
          <w:sz w:val="22"/>
          <w:szCs w:val="22"/>
          <w:lang w:val="en-US"/>
        </w:rPr>
        <w:t>Üyelerin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iradesi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dışında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meydana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gelen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meclisçe</w:t>
      </w:r>
      <w:proofErr w:type="spellEnd"/>
      <w:r w:rsidRPr="00B46420">
        <w:rPr>
          <w:rFonts w:ascii="Arial" w:hAnsi="Arial" w:cs="Arial"/>
          <w:sz w:val="22"/>
          <w:szCs w:val="22"/>
          <w:lang w:val="en-US"/>
        </w:rPr>
        <w:t xml:space="preserve"> </w:t>
      </w:r>
      <w:proofErr w:type="spellStart"/>
      <w:proofErr w:type="gramStart"/>
      <w:r w:rsidRPr="00B46420">
        <w:rPr>
          <w:rFonts w:ascii="Arial" w:hAnsi="Arial" w:cs="Arial"/>
          <w:sz w:val="22"/>
          <w:szCs w:val="22"/>
          <w:lang w:val="en-US"/>
        </w:rPr>
        <w:t>kabul</w:t>
      </w:r>
      <w:proofErr w:type="spellEnd"/>
      <w:proofErr w:type="gramEnd"/>
      <w:r w:rsidRPr="00B46420">
        <w:rPr>
          <w:rFonts w:ascii="Arial" w:hAnsi="Arial" w:cs="Arial"/>
          <w:sz w:val="22"/>
          <w:szCs w:val="22"/>
          <w:lang w:val="en-US"/>
        </w:rPr>
        <w:t xml:space="preserve"> </w:t>
      </w:r>
      <w:proofErr w:type="spellStart"/>
      <w:r w:rsidRPr="00B46420">
        <w:rPr>
          <w:rFonts w:ascii="Arial" w:hAnsi="Arial" w:cs="Arial"/>
          <w:sz w:val="22"/>
          <w:szCs w:val="22"/>
          <w:lang w:val="en-US"/>
        </w:rPr>
        <w:t>edilen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mücbir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sebepler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dışında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belirtilen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sürelerde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zorunluluğunun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yerine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getirilmemesi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halinde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ücreti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yüzde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elli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fazlasıyla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tahsil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olunur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Ayrıca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süresinde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ödenmeyen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ücretine</w:t>
      </w:r>
      <w:proofErr w:type="spellEnd"/>
      <w:r w:rsidRPr="00B46420">
        <w:rPr>
          <w:rFonts w:ascii="Arial" w:hAnsi="Arial" w:cs="Arial"/>
          <w:sz w:val="22"/>
          <w:szCs w:val="22"/>
          <w:lang w:val="en-US"/>
        </w:rPr>
        <w:t xml:space="preserve"> 6183 </w:t>
      </w:r>
      <w:proofErr w:type="spellStart"/>
      <w:r w:rsidRPr="00B46420">
        <w:rPr>
          <w:rFonts w:ascii="Arial" w:hAnsi="Arial" w:cs="Arial"/>
          <w:sz w:val="22"/>
          <w:szCs w:val="22"/>
          <w:lang w:val="en-US"/>
        </w:rPr>
        <w:t>sayılı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Amme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Alacaklarının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Tahsil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Usulü</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Hakkında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Kanun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uyarınca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günlük</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gecikme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zammı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tahakkuk</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ettirilir</w:t>
      </w:r>
      <w:proofErr w:type="spellEnd"/>
      <w:r w:rsidRPr="00B46420">
        <w:rPr>
          <w:rFonts w:ascii="Arial" w:hAnsi="Arial" w:cs="Arial"/>
          <w:sz w:val="22"/>
          <w:szCs w:val="22"/>
          <w:lang w:val="en-US"/>
        </w:rPr>
        <w:t>.</w:t>
      </w:r>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tab/>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ücreti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bunlara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ait</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kesinleşen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gecikme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zamlarına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ilişkin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yönetim</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kurulunca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verilen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kararlar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ilâm</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hükmünde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olup</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icra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dairelerince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yerine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getirilir</w:t>
      </w:r>
      <w:proofErr w:type="spellEnd"/>
      <w:r w:rsidRPr="00B46420">
        <w:rPr>
          <w:rFonts w:ascii="Arial" w:hAnsi="Arial" w:cs="Arial"/>
          <w:sz w:val="22"/>
          <w:szCs w:val="22"/>
          <w:lang w:val="en-US"/>
        </w:rPr>
        <w:t>.</w:t>
      </w:r>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tab/>
      </w:r>
      <w:proofErr w:type="spellStart"/>
      <w:r w:rsidRPr="00B46420">
        <w:rPr>
          <w:rFonts w:ascii="Arial" w:hAnsi="Arial" w:cs="Arial"/>
          <w:sz w:val="22"/>
          <w:szCs w:val="22"/>
          <w:lang w:val="en-US"/>
        </w:rPr>
        <w:t>Meclis</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tahsili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imkansızlaşan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ücreti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bunlara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ilişkin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gecikme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cezası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zammının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takibinden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vazgeçilmesine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karar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verebilir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İstisnai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nitelikteki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bu</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kararlar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aynı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durumdaki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tüm</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üyeleri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kapsayacak</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şekilde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yılda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bir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defa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olmak</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üzere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alınır</w:t>
      </w:r>
      <w:proofErr w:type="spellEnd"/>
      <w:r w:rsidRPr="00B46420">
        <w:rPr>
          <w:rFonts w:ascii="Arial" w:hAnsi="Arial" w:cs="Arial"/>
          <w:sz w:val="22"/>
          <w:szCs w:val="22"/>
          <w:lang w:val="en-US"/>
        </w:rPr>
        <w:t xml:space="preserve">.  </w:t>
      </w:r>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lastRenderedPageBreak/>
        <w:tab/>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ücreti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bunlara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ait</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kesinleşen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gecikme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zamlarının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tahsil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zamanaşımı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süresi</w:t>
      </w:r>
      <w:proofErr w:type="spellEnd"/>
      <w:r w:rsidRPr="00B46420">
        <w:rPr>
          <w:rFonts w:ascii="Arial" w:hAnsi="Arial" w:cs="Arial"/>
          <w:sz w:val="22"/>
          <w:szCs w:val="22"/>
          <w:lang w:val="en-US"/>
        </w:rPr>
        <w:t xml:space="preserve"> </w:t>
      </w:r>
      <w:proofErr w:type="spellStart"/>
      <w:proofErr w:type="gramStart"/>
      <w:r w:rsidRPr="00B46420">
        <w:rPr>
          <w:rFonts w:ascii="Arial" w:hAnsi="Arial" w:cs="Arial"/>
          <w:sz w:val="22"/>
          <w:szCs w:val="22"/>
          <w:lang w:val="en-US"/>
        </w:rPr>
        <w:t>beş</w:t>
      </w:r>
      <w:proofErr w:type="spellEnd"/>
      <w:proofErr w:type="gramEnd"/>
      <w:r w:rsidRPr="00B46420">
        <w:rPr>
          <w:rFonts w:ascii="Arial" w:hAnsi="Arial" w:cs="Arial"/>
          <w:sz w:val="22"/>
          <w:szCs w:val="22"/>
          <w:lang w:val="en-US"/>
        </w:rPr>
        <w:t xml:space="preserve"> </w:t>
      </w:r>
      <w:proofErr w:type="spellStart"/>
      <w:r w:rsidRPr="00B46420">
        <w:rPr>
          <w:rFonts w:ascii="Arial" w:hAnsi="Arial" w:cs="Arial"/>
          <w:sz w:val="22"/>
          <w:szCs w:val="22"/>
          <w:lang w:val="en-US"/>
        </w:rPr>
        <w:t>yıldır</w:t>
      </w:r>
      <w:proofErr w:type="spellEnd"/>
      <w:r w:rsidRPr="00B46420">
        <w:rPr>
          <w:rFonts w:ascii="Arial" w:hAnsi="Arial" w:cs="Arial"/>
          <w:sz w:val="22"/>
          <w:szCs w:val="22"/>
          <w:lang w:val="en-US"/>
        </w:rPr>
        <w:t>.</w:t>
      </w:r>
    </w:p>
    <w:p w:rsidR="00B46420" w:rsidRPr="001858F4" w:rsidRDefault="00B46420" w:rsidP="009F36B4">
      <w:pPr>
        <w:jc w:val="both"/>
        <w:rPr>
          <w:rFonts w:ascii="Arial" w:hAnsi="Arial" w:cs="Arial"/>
          <w:color w:val="474555"/>
          <w:sz w:val="22"/>
          <w:szCs w:val="22"/>
        </w:rPr>
      </w:pPr>
    </w:p>
    <w:p w:rsidR="00454C90" w:rsidRPr="001858F4" w:rsidRDefault="00454C90" w:rsidP="00454C90">
      <w:pPr>
        <w:jc w:val="center"/>
        <w:rPr>
          <w:rFonts w:ascii="Arial" w:hAnsi="Arial" w:cs="Arial"/>
          <w:color w:val="474555"/>
          <w:sz w:val="22"/>
          <w:szCs w:val="22"/>
        </w:rPr>
      </w:pPr>
    </w:p>
    <w:p w:rsidR="00454C90" w:rsidRDefault="00454C90" w:rsidP="00454C90">
      <w:pPr>
        <w:jc w:val="center"/>
        <w:rPr>
          <w:rFonts w:ascii="Calibri" w:hAnsi="Calibri" w:cs="Arial"/>
          <w:b/>
          <w:color w:val="474555"/>
          <w:sz w:val="28"/>
        </w:rPr>
      </w:pPr>
    </w:p>
    <w:p w:rsidR="00454C90" w:rsidRDefault="00454C90" w:rsidP="00454C90">
      <w:pPr>
        <w:jc w:val="center"/>
        <w:rPr>
          <w:rFonts w:ascii="Calibri" w:hAnsi="Calibri" w:cs="Arial"/>
          <w:b/>
          <w:color w:val="474555"/>
          <w:sz w:val="28"/>
        </w:rPr>
      </w:pPr>
    </w:p>
    <w:p w:rsidR="00454C90" w:rsidRDefault="00454C90" w:rsidP="00454C90">
      <w:pPr>
        <w:jc w:val="center"/>
        <w:rPr>
          <w:rFonts w:ascii="Calibri" w:hAnsi="Calibri" w:cs="Arial"/>
          <w:b/>
          <w:color w:val="474555"/>
          <w:sz w:val="28"/>
        </w:rPr>
      </w:pPr>
    </w:p>
    <w:p w:rsidR="00454C90" w:rsidRPr="00202572" w:rsidRDefault="00454C90" w:rsidP="00454C90">
      <w:pPr>
        <w:jc w:val="center"/>
        <w:rPr>
          <w:rFonts w:ascii="Calibri" w:hAnsi="Calibri" w:cs="Arial"/>
          <w:b/>
          <w:sz w:val="26"/>
          <w:szCs w:val="26"/>
        </w:rPr>
      </w:pPr>
      <w:r w:rsidRPr="00202572">
        <w:rPr>
          <w:rFonts w:ascii="Calibri" w:hAnsi="Calibri" w:cs="Arial"/>
          <w:b/>
          <w:sz w:val="26"/>
          <w:szCs w:val="26"/>
        </w:rPr>
        <w:t xml:space="preserve">T.C. </w:t>
      </w:r>
      <w:proofErr w:type="gramStart"/>
      <w:r w:rsidRPr="00202572">
        <w:rPr>
          <w:rFonts w:ascii="Calibri" w:hAnsi="Calibri" w:cs="Arial"/>
          <w:b/>
          <w:sz w:val="26"/>
          <w:szCs w:val="26"/>
        </w:rPr>
        <w:t>BURSA  TİCARET</w:t>
      </w:r>
      <w:proofErr w:type="gramEnd"/>
      <w:r w:rsidRPr="00202572">
        <w:rPr>
          <w:rFonts w:ascii="Calibri" w:hAnsi="Calibri" w:cs="Arial"/>
          <w:b/>
          <w:sz w:val="26"/>
          <w:szCs w:val="26"/>
        </w:rPr>
        <w:t xml:space="preserve">  BORSASI</w:t>
      </w:r>
    </w:p>
    <w:p w:rsidR="00454C90" w:rsidRPr="00202572" w:rsidRDefault="00454C90" w:rsidP="00454C90">
      <w:pPr>
        <w:jc w:val="center"/>
        <w:rPr>
          <w:rFonts w:ascii="Calibri" w:hAnsi="Calibri" w:cs="Arial"/>
          <w:b/>
          <w:sz w:val="26"/>
          <w:szCs w:val="26"/>
        </w:rPr>
      </w:pPr>
      <w:r w:rsidRPr="00202572">
        <w:rPr>
          <w:rFonts w:ascii="Calibri" w:hAnsi="Calibri" w:cs="Arial"/>
          <w:b/>
          <w:sz w:val="26"/>
          <w:szCs w:val="26"/>
        </w:rPr>
        <w:t xml:space="preserve">  </w:t>
      </w:r>
      <w:proofErr w:type="gramStart"/>
      <w:r w:rsidRPr="00202572">
        <w:rPr>
          <w:rFonts w:ascii="Calibri" w:hAnsi="Calibri" w:cs="Arial"/>
          <w:b/>
          <w:sz w:val="26"/>
          <w:szCs w:val="26"/>
        </w:rPr>
        <w:t>KOTASYONUNA  DAHİL</w:t>
      </w:r>
      <w:proofErr w:type="gramEnd"/>
      <w:r w:rsidRPr="00202572">
        <w:rPr>
          <w:rFonts w:ascii="Calibri" w:hAnsi="Calibri" w:cs="Arial"/>
          <w:b/>
          <w:sz w:val="26"/>
          <w:szCs w:val="26"/>
        </w:rPr>
        <w:t xml:space="preserve">   MADDELER LİSTESİ </w:t>
      </w:r>
    </w:p>
    <w:p w:rsidR="00454C90" w:rsidRPr="00202572" w:rsidRDefault="00454C90" w:rsidP="00454C90">
      <w:pPr>
        <w:jc w:val="center"/>
        <w:rPr>
          <w:rFonts w:ascii="Calibri" w:hAnsi="Calibri" w:cs="Arial"/>
          <w:b/>
          <w:sz w:val="8"/>
          <w:szCs w:val="8"/>
        </w:rPr>
      </w:pPr>
    </w:p>
    <w:p w:rsidR="00870C59" w:rsidRDefault="00454C90" w:rsidP="00454C90">
      <w:pPr>
        <w:jc w:val="both"/>
        <w:rPr>
          <w:rFonts w:ascii="Calibri" w:hAnsi="Calibri" w:cs="Arial"/>
          <w:sz w:val="24"/>
          <w:szCs w:val="24"/>
        </w:rPr>
      </w:pPr>
      <w:proofErr w:type="gramStart"/>
      <w:r w:rsidRPr="00202572">
        <w:rPr>
          <w:rFonts w:ascii="Calibri" w:hAnsi="Calibri" w:cs="Arial"/>
          <w:sz w:val="24"/>
          <w:szCs w:val="24"/>
        </w:rPr>
        <w:t>(</w:t>
      </w:r>
      <w:proofErr w:type="spellStart"/>
      <w:proofErr w:type="gramEnd"/>
      <w:r w:rsidRPr="00202572">
        <w:rPr>
          <w:rFonts w:ascii="Calibri" w:hAnsi="Calibri" w:cs="Arial"/>
          <w:sz w:val="24"/>
          <w:szCs w:val="24"/>
        </w:rPr>
        <w:t>T.C.Gümrük</w:t>
      </w:r>
      <w:proofErr w:type="spellEnd"/>
      <w:r w:rsidRPr="00202572">
        <w:rPr>
          <w:rFonts w:ascii="Calibri" w:hAnsi="Calibri" w:cs="Arial"/>
          <w:sz w:val="24"/>
          <w:szCs w:val="24"/>
        </w:rPr>
        <w:t xml:space="preserve"> ve Ticaret Bakanlığı’</w:t>
      </w:r>
      <w:r>
        <w:rPr>
          <w:rFonts w:ascii="Calibri" w:hAnsi="Calibri" w:cs="Arial"/>
          <w:sz w:val="24"/>
          <w:szCs w:val="24"/>
        </w:rPr>
        <w:t xml:space="preserve">nın 16.04.1983 günlü </w:t>
      </w:r>
      <w:r w:rsidRPr="00202572">
        <w:rPr>
          <w:rFonts w:ascii="Calibri" w:hAnsi="Calibri" w:cs="Arial"/>
          <w:sz w:val="24"/>
          <w:szCs w:val="24"/>
        </w:rPr>
        <w:t>ve 83/529 sayılı onayları, 23</w:t>
      </w:r>
      <w:r>
        <w:rPr>
          <w:rFonts w:ascii="Calibri" w:hAnsi="Calibri" w:cs="Arial"/>
          <w:sz w:val="24"/>
          <w:szCs w:val="24"/>
        </w:rPr>
        <w:t>.08.1994</w:t>
      </w:r>
      <w:r w:rsidRPr="00202572">
        <w:rPr>
          <w:rFonts w:ascii="Calibri" w:hAnsi="Calibri" w:cs="Arial"/>
          <w:sz w:val="24"/>
          <w:szCs w:val="24"/>
        </w:rPr>
        <w:t xml:space="preserve"> günlü ve</w:t>
      </w:r>
    </w:p>
    <w:p w:rsidR="00454C90" w:rsidRDefault="00454C90" w:rsidP="00454C90">
      <w:pPr>
        <w:jc w:val="both"/>
        <w:rPr>
          <w:rFonts w:ascii="Calibri" w:hAnsi="Calibri" w:cs="Arial"/>
          <w:sz w:val="24"/>
          <w:szCs w:val="24"/>
        </w:rPr>
      </w:pPr>
      <w:r w:rsidRPr="00202572">
        <w:rPr>
          <w:rFonts w:ascii="Calibri" w:hAnsi="Calibri" w:cs="Arial"/>
          <w:sz w:val="24"/>
          <w:szCs w:val="24"/>
        </w:rPr>
        <w:t xml:space="preserve">  1994/</w:t>
      </w:r>
      <w:proofErr w:type="gramStart"/>
      <w:r w:rsidRPr="00202572">
        <w:rPr>
          <w:rFonts w:ascii="Calibri" w:hAnsi="Calibri" w:cs="Arial"/>
          <w:sz w:val="24"/>
          <w:szCs w:val="24"/>
        </w:rPr>
        <w:t>17183  sayılı</w:t>
      </w:r>
      <w:proofErr w:type="gramEnd"/>
      <w:r w:rsidRPr="00202572">
        <w:rPr>
          <w:rFonts w:ascii="Calibri" w:hAnsi="Calibri" w:cs="Arial"/>
          <w:sz w:val="24"/>
          <w:szCs w:val="24"/>
        </w:rPr>
        <w:t xml:space="preserve">  yazıları  ile )</w:t>
      </w:r>
    </w:p>
    <w:p w:rsidR="00D81DF3" w:rsidRDefault="00D81DF3" w:rsidP="00454C90">
      <w:pPr>
        <w:jc w:val="both"/>
        <w:rPr>
          <w:rFonts w:ascii="Calibri" w:hAnsi="Calibri" w:cs="Arial"/>
          <w:sz w:val="24"/>
          <w:szCs w:val="24"/>
        </w:rPr>
      </w:pPr>
    </w:p>
    <w:p w:rsidR="00F70412" w:rsidRPr="00202572" w:rsidRDefault="00F70412" w:rsidP="00454C90">
      <w:pPr>
        <w:jc w:val="both"/>
        <w:rPr>
          <w:rFonts w:ascii="Calibri" w:hAnsi="Calibri" w:cs="Arial"/>
          <w:sz w:val="24"/>
          <w:szCs w:val="24"/>
        </w:rPr>
      </w:pPr>
    </w:p>
    <w:p w:rsidR="00454C90" w:rsidRPr="00202572" w:rsidRDefault="00454C90" w:rsidP="00454C90">
      <w:pPr>
        <w:rPr>
          <w:rFonts w:ascii="Calibri" w:hAnsi="Calibri" w:cs="Arial"/>
          <w:sz w:val="4"/>
          <w:szCs w:val="4"/>
        </w:rPr>
      </w:pPr>
    </w:p>
    <w:tbl>
      <w:tblPr>
        <w:tblW w:w="9781" w:type="dxa"/>
        <w:tblInd w:w="-8" w:type="dxa"/>
        <w:tblLayout w:type="fixed"/>
        <w:tblCellMar>
          <w:left w:w="70" w:type="dxa"/>
          <w:right w:w="70" w:type="dxa"/>
        </w:tblCellMar>
        <w:tblLook w:val="00A0" w:firstRow="1" w:lastRow="0" w:firstColumn="1" w:lastColumn="0" w:noHBand="0" w:noVBand="0"/>
      </w:tblPr>
      <w:tblGrid>
        <w:gridCol w:w="1818"/>
        <w:gridCol w:w="1369"/>
        <w:gridCol w:w="1434"/>
        <w:gridCol w:w="2226"/>
        <w:gridCol w:w="1658"/>
        <w:gridCol w:w="1276"/>
      </w:tblGrid>
      <w:tr w:rsidR="00F07687" w:rsidRPr="00D81DF3" w:rsidTr="00F07687">
        <w:tc>
          <w:tcPr>
            <w:tcW w:w="1818" w:type="dxa"/>
            <w:tcBorders>
              <w:top w:val="single" w:sz="6" w:space="0" w:color="000000"/>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Kotasyon konusu madde</w:t>
            </w:r>
          </w:p>
        </w:tc>
        <w:tc>
          <w:tcPr>
            <w:tcW w:w="1369" w:type="dxa"/>
            <w:tcBorders>
              <w:top w:val="single" w:sz="6" w:space="0" w:color="000000"/>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GTİP kodu</w:t>
            </w:r>
          </w:p>
        </w:tc>
        <w:tc>
          <w:tcPr>
            <w:tcW w:w="1434" w:type="dxa"/>
            <w:tcBorders>
              <w:top w:val="single" w:sz="6" w:space="0" w:color="000000"/>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color w:val="474555"/>
                <w:sz w:val="16"/>
                <w:szCs w:val="16"/>
              </w:rPr>
            </w:pPr>
            <w:r w:rsidRPr="00D81DF3">
              <w:rPr>
                <w:rFonts w:asciiTheme="minorHAnsi" w:hAnsiTheme="minorHAnsi" w:cs="Arial"/>
                <w:color w:val="474555"/>
                <w:sz w:val="16"/>
                <w:szCs w:val="16"/>
              </w:rPr>
              <w:t>En az işlem miktarı</w:t>
            </w:r>
          </w:p>
        </w:tc>
        <w:tc>
          <w:tcPr>
            <w:tcW w:w="2226" w:type="dxa"/>
            <w:tcBorders>
              <w:top w:val="single" w:sz="6" w:space="0" w:color="000000"/>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u w:val="single"/>
              </w:rPr>
            </w:pPr>
            <w:r w:rsidRPr="00D81DF3">
              <w:rPr>
                <w:rFonts w:asciiTheme="minorHAnsi" w:hAnsiTheme="minorHAnsi" w:cs="Arial"/>
                <w:sz w:val="16"/>
                <w:szCs w:val="16"/>
                <w:u w:val="single"/>
              </w:rPr>
              <w:t xml:space="preserve">Kotasyon Konusu Madde </w:t>
            </w:r>
          </w:p>
        </w:tc>
        <w:tc>
          <w:tcPr>
            <w:tcW w:w="1658" w:type="dxa"/>
            <w:tcBorders>
              <w:top w:val="single" w:sz="6" w:space="0" w:color="000000"/>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 xml:space="preserve">GTİP kodu </w:t>
            </w:r>
          </w:p>
        </w:tc>
        <w:tc>
          <w:tcPr>
            <w:tcW w:w="1276" w:type="dxa"/>
            <w:tcBorders>
              <w:top w:val="single" w:sz="6" w:space="0" w:color="000000"/>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color w:val="474555"/>
                <w:sz w:val="16"/>
                <w:szCs w:val="16"/>
              </w:rPr>
            </w:pPr>
            <w:r w:rsidRPr="00D81DF3">
              <w:rPr>
                <w:rFonts w:asciiTheme="minorHAnsi" w:hAnsiTheme="minorHAnsi" w:cs="Arial"/>
                <w:color w:val="474555"/>
                <w:sz w:val="16"/>
                <w:szCs w:val="16"/>
              </w:rPr>
              <w:t xml:space="preserve">En az işlem miktarı </w:t>
            </w:r>
          </w:p>
        </w:tc>
      </w:tr>
      <w:tr w:rsidR="00F07687" w:rsidRPr="00D81DF3" w:rsidTr="00F07687">
        <w:tc>
          <w:tcPr>
            <w:tcW w:w="1818" w:type="dxa"/>
            <w:tcBorders>
              <w:top w:val="single" w:sz="6" w:space="0" w:color="000000"/>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u w:val="single"/>
              </w:rPr>
            </w:pPr>
            <w:r w:rsidRPr="00D81DF3">
              <w:rPr>
                <w:rFonts w:asciiTheme="minorHAnsi" w:hAnsiTheme="minorHAnsi" w:cs="Arial"/>
                <w:sz w:val="16"/>
                <w:szCs w:val="16"/>
                <w:u w:val="single"/>
              </w:rPr>
              <w:t>HUBUBATLAR</w:t>
            </w:r>
          </w:p>
        </w:tc>
        <w:tc>
          <w:tcPr>
            <w:tcW w:w="1369" w:type="dxa"/>
            <w:tcBorders>
              <w:top w:val="single" w:sz="6" w:space="0" w:color="000000"/>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
        </w:tc>
        <w:tc>
          <w:tcPr>
            <w:tcW w:w="1434" w:type="dxa"/>
            <w:tcBorders>
              <w:top w:val="single" w:sz="6" w:space="0" w:color="000000"/>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color w:val="474555"/>
                <w:sz w:val="16"/>
                <w:szCs w:val="16"/>
              </w:rPr>
            </w:pPr>
          </w:p>
        </w:tc>
        <w:tc>
          <w:tcPr>
            <w:tcW w:w="2226" w:type="dxa"/>
            <w:tcBorders>
              <w:top w:val="single" w:sz="6" w:space="0" w:color="000000"/>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u w:val="single"/>
              </w:rPr>
            </w:pPr>
            <w:r w:rsidRPr="00D81DF3">
              <w:rPr>
                <w:rFonts w:asciiTheme="minorHAnsi" w:hAnsiTheme="minorHAnsi" w:cs="Arial"/>
                <w:sz w:val="16"/>
                <w:szCs w:val="16"/>
                <w:u w:val="single"/>
              </w:rPr>
              <w:t>ÇEŞİTLİ GIDA MADDELERİ</w:t>
            </w:r>
          </w:p>
        </w:tc>
        <w:tc>
          <w:tcPr>
            <w:tcW w:w="1658" w:type="dxa"/>
            <w:tcBorders>
              <w:top w:val="single" w:sz="6" w:space="0" w:color="000000"/>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
        </w:tc>
        <w:tc>
          <w:tcPr>
            <w:tcW w:w="1276" w:type="dxa"/>
            <w:tcBorders>
              <w:top w:val="single" w:sz="6" w:space="0" w:color="000000"/>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color w:val="474555"/>
                <w:sz w:val="16"/>
                <w:szCs w:val="16"/>
              </w:rPr>
            </w:pPr>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Arpa</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10.03</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gramStart"/>
            <w:r w:rsidRPr="00D81DF3">
              <w:rPr>
                <w:rFonts w:asciiTheme="minorHAnsi" w:hAnsiTheme="minorHAnsi" w:cs="Arial"/>
                <w:sz w:val="16"/>
                <w:szCs w:val="16"/>
              </w:rPr>
              <w:t>Kuru  Soğan</w:t>
            </w:r>
            <w:proofErr w:type="gramEnd"/>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07.03</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roofErr w:type="gramStart"/>
            <w:r w:rsidRPr="00D81DF3">
              <w:rPr>
                <w:rFonts w:asciiTheme="minorHAnsi" w:hAnsiTheme="minorHAnsi" w:cs="Arial"/>
                <w:color w:val="474555"/>
                <w:sz w:val="16"/>
                <w:szCs w:val="16"/>
              </w:rPr>
              <w:t>100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Buğday</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10.01</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Patates</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07.01</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roofErr w:type="gramStart"/>
            <w:r w:rsidRPr="00D81DF3">
              <w:rPr>
                <w:rFonts w:asciiTheme="minorHAnsi" w:hAnsiTheme="minorHAnsi" w:cs="Arial"/>
                <w:color w:val="474555"/>
                <w:sz w:val="16"/>
                <w:szCs w:val="16"/>
              </w:rPr>
              <w:t>100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Çavdar</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10.02</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Zeytin</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0709.92</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roofErr w:type="gramStart"/>
            <w:r w:rsidRPr="00D81DF3">
              <w:rPr>
                <w:rFonts w:asciiTheme="minorHAnsi" w:hAnsiTheme="minorHAnsi" w:cs="Arial"/>
                <w:color w:val="474555"/>
                <w:sz w:val="16"/>
                <w:szCs w:val="16"/>
              </w:rPr>
              <w:t>100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Çeltik</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1006.10</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Etler ( KÜÇÜKBAŞ )</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02.04</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16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Darı</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10.07</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 xml:space="preserve">         ( BÜYÜKBAŞ )</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02.01</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30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Pirinç</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10.06</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 xml:space="preserve">         </w:t>
            </w:r>
            <w:proofErr w:type="gramStart"/>
            <w:r w:rsidRPr="00D81DF3">
              <w:rPr>
                <w:rFonts w:asciiTheme="minorHAnsi" w:hAnsiTheme="minorHAnsi" w:cs="Arial"/>
                <w:sz w:val="16"/>
                <w:szCs w:val="16"/>
              </w:rPr>
              <w:t>(</w:t>
            </w:r>
            <w:proofErr w:type="gramEnd"/>
            <w:r w:rsidRPr="00D81DF3">
              <w:rPr>
                <w:rFonts w:asciiTheme="minorHAnsi" w:hAnsiTheme="minorHAnsi" w:cs="Arial"/>
                <w:sz w:val="16"/>
                <w:szCs w:val="16"/>
              </w:rPr>
              <w:t xml:space="preserve"> KÜMES HAYV. )</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02.07</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30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Yulaf</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1004.00</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Peynirler KAŞAR PEYNİR</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sz w:val="16"/>
                <w:szCs w:val="16"/>
              </w:rPr>
            </w:pPr>
            <w:r w:rsidRPr="00D81DF3">
              <w:rPr>
                <w:rFonts w:asciiTheme="minorHAnsi" w:hAnsiTheme="minorHAnsi"/>
                <w:sz w:val="16"/>
                <w:szCs w:val="16"/>
              </w:rPr>
              <w:t>0406.90.99.00.11</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25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Mısır</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10.05</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 xml:space="preserve">               MİHALIÇ vb.</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sz w:val="16"/>
                <w:szCs w:val="16"/>
              </w:rPr>
              <w:t>0406.90.99.00.11</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25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u w:val="single"/>
              </w:rPr>
            </w:pPr>
            <w:proofErr w:type="gramStart"/>
            <w:r w:rsidRPr="00D81DF3">
              <w:rPr>
                <w:rFonts w:asciiTheme="minorHAnsi" w:hAnsiTheme="minorHAnsi" w:cs="Arial"/>
                <w:sz w:val="16"/>
                <w:szCs w:val="16"/>
                <w:u w:val="single"/>
              </w:rPr>
              <w:t>HUBUBAT  MAMULLERİ</w:t>
            </w:r>
            <w:proofErr w:type="gramEnd"/>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 xml:space="preserve">               BEYAZ PEYNİR</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sz w:val="16"/>
                <w:szCs w:val="16"/>
              </w:rPr>
            </w:pPr>
            <w:r w:rsidRPr="00D81DF3">
              <w:rPr>
                <w:rFonts w:asciiTheme="minorHAnsi" w:hAnsiTheme="minorHAnsi"/>
                <w:sz w:val="16"/>
                <w:szCs w:val="16"/>
              </w:rPr>
              <w:t>0406.90.32.00.92</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50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gramStart"/>
            <w:r w:rsidRPr="00D81DF3">
              <w:rPr>
                <w:rFonts w:asciiTheme="minorHAnsi" w:hAnsiTheme="minorHAnsi" w:cs="Arial"/>
                <w:sz w:val="16"/>
                <w:szCs w:val="16"/>
              </w:rPr>
              <w:t>Buğday  Kepeği</w:t>
            </w:r>
            <w:proofErr w:type="gramEnd"/>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10.01</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60 kg"/>
              </w:smartTagPr>
              <w:r w:rsidRPr="00D81DF3">
                <w:rPr>
                  <w:rFonts w:asciiTheme="minorHAnsi" w:hAnsiTheme="minorHAnsi" w:cs="Arial"/>
                  <w:color w:val="474555"/>
                  <w:sz w:val="16"/>
                  <w:szCs w:val="16"/>
                </w:rPr>
                <w:t>160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 xml:space="preserve">               LOR</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sz w:val="16"/>
                <w:szCs w:val="16"/>
              </w:rPr>
              <w:t>0406.10.50.00.13</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25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gramStart"/>
            <w:r w:rsidRPr="00D81DF3">
              <w:rPr>
                <w:rFonts w:asciiTheme="minorHAnsi" w:hAnsiTheme="minorHAnsi" w:cs="Arial"/>
                <w:sz w:val="16"/>
                <w:szCs w:val="16"/>
              </w:rPr>
              <w:t>Buğday  Unu</w:t>
            </w:r>
            <w:proofErr w:type="gramEnd"/>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10.01</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288 kg"/>
              </w:smartTagPr>
              <w:r w:rsidRPr="00D81DF3">
                <w:rPr>
                  <w:rFonts w:asciiTheme="minorHAnsi" w:hAnsiTheme="minorHAnsi" w:cs="Arial"/>
                  <w:color w:val="474555"/>
                  <w:sz w:val="16"/>
                  <w:szCs w:val="16"/>
                </w:rPr>
                <w:t>288 kg</w:t>
              </w:r>
            </w:smartTag>
            <w:r w:rsidRPr="00D81DF3">
              <w:rPr>
                <w:rFonts w:asciiTheme="minorHAnsi" w:hAnsiTheme="minorHAnsi" w:cs="Arial"/>
                <w:color w:val="474555"/>
                <w:sz w:val="16"/>
                <w:szCs w:val="16"/>
              </w:rPr>
              <w:t xml:space="preserve">  ( 4 </w:t>
            </w:r>
            <w:proofErr w:type="spellStart"/>
            <w:r w:rsidRPr="00D81DF3">
              <w:rPr>
                <w:rFonts w:asciiTheme="minorHAnsi" w:hAnsiTheme="minorHAnsi" w:cs="Arial"/>
                <w:color w:val="474555"/>
                <w:sz w:val="16"/>
                <w:szCs w:val="16"/>
              </w:rPr>
              <w:t>Çv</w:t>
            </w:r>
            <w:proofErr w:type="spellEnd"/>
            <w:r w:rsidRPr="00D81DF3">
              <w:rPr>
                <w:rFonts w:asciiTheme="minorHAnsi" w:hAnsiTheme="minorHAnsi" w:cs="Arial"/>
                <w:color w:val="474555"/>
                <w:sz w:val="16"/>
                <w:szCs w:val="16"/>
              </w:rPr>
              <w:t xml:space="preserve"> )</w:t>
            </w:r>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Yumurta</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0407.00</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roofErr w:type="gramStart"/>
            <w:r w:rsidRPr="00D81DF3">
              <w:rPr>
                <w:rFonts w:asciiTheme="minorHAnsi" w:hAnsiTheme="minorHAnsi" w:cs="Arial"/>
                <w:color w:val="474555"/>
                <w:sz w:val="16"/>
                <w:szCs w:val="16"/>
              </w:rPr>
              <w:t>500  Adet</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Razmol</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sz w:val="16"/>
                <w:szCs w:val="16"/>
              </w:rPr>
            </w:pPr>
            <w:r w:rsidRPr="00D81DF3">
              <w:rPr>
                <w:rFonts w:asciiTheme="minorHAnsi" w:hAnsiTheme="minorHAnsi"/>
                <w:sz w:val="16"/>
                <w:szCs w:val="16"/>
              </w:rPr>
              <w:t>1103.11.90.00.00</w:t>
            </w:r>
          </w:p>
          <w:p w:rsidR="00F07687" w:rsidRPr="00D81DF3" w:rsidRDefault="00F07687" w:rsidP="00F07687">
            <w:pPr>
              <w:jc w:val="right"/>
              <w:rPr>
                <w:rFonts w:asciiTheme="minorHAnsi" w:hAnsiTheme="minorHAnsi"/>
                <w:sz w:val="16"/>
                <w:szCs w:val="16"/>
              </w:rPr>
            </w:pPr>
            <w:r w:rsidRPr="00D81DF3">
              <w:rPr>
                <w:rFonts w:asciiTheme="minorHAnsi" w:hAnsiTheme="minorHAnsi"/>
                <w:sz w:val="16"/>
                <w:szCs w:val="16"/>
              </w:rPr>
              <w:t>1104.19.10.00.12</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60 kg"/>
              </w:smartTagPr>
              <w:r w:rsidRPr="00D81DF3">
                <w:rPr>
                  <w:rFonts w:asciiTheme="minorHAnsi" w:hAnsiTheme="minorHAnsi" w:cs="Arial"/>
                  <w:color w:val="474555"/>
                  <w:sz w:val="16"/>
                  <w:szCs w:val="16"/>
                </w:rPr>
                <w:t>160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Sarımsak</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07.03</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25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gramStart"/>
            <w:r w:rsidRPr="00D81DF3">
              <w:rPr>
                <w:rFonts w:asciiTheme="minorHAnsi" w:hAnsiTheme="minorHAnsi" w:cs="Arial"/>
                <w:sz w:val="16"/>
                <w:szCs w:val="16"/>
              </w:rPr>
              <w:t>Arpa  Kırması</w:t>
            </w:r>
            <w:proofErr w:type="gramEnd"/>
            <w:r w:rsidRPr="00D81DF3">
              <w:rPr>
                <w:rFonts w:asciiTheme="minorHAnsi" w:hAnsiTheme="minorHAnsi" w:cs="Arial"/>
                <w:sz w:val="16"/>
                <w:szCs w:val="16"/>
              </w:rPr>
              <w:t xml:space="preserve"> ve Ezmesi</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10.03</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u w:val="single"/>
              </w:rPr>
            </w:pPr>
            <w:r w:rsidRPr="00D81DF3">
              <w:rPr>
                <w:rFonts w:asciiTheme="minorHAnsi" w:hAnsiTheme="minorHAnsi" w:cs="Arial"/>
                <w:sz w:val="16"/>
                <w:szCs w:val="16"/>
                <w:u w:val="single"/>
              </w:rPr>
              <w:t>KURU-YAŞ MEYVALAR</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u w:val="single"/>
              </w:rPr>
            </w:pPr>
            <w:r w:rsidRPr="00D81DF3">
              <w:rPr>
                <w:rFonts w:asciiTheme="minorHAnsi" w:hAnsiTheme="minorHAnsi" w:cs="Arial"/>
                <w:sz w:val="16"/>
                <w:szCs w:val="16"/>
                <w:u w:val="single"/>
              </w:rPr>
              <w:t>BAKLİYATLAR</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gramStart"/>
            <w:r w:rsidRPr="00D81DF3">
              <w:rPr>
                <w:rFonts w:asciiTheme="minorHAnsi" w:hAnsiTheme="minorHAnsi" w:cs="Arial"/>
                <w:sz w:val="16"/>
                <w:szCs w:val="16"/>
              </w:rPr>
              <w:t>Ceviz  İÇ</w:t>
            </w:r>
            <w:proofErr w:type="gramEnd"/>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08.02.32</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50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Bakla</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07.08</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 xml:space="preserve">           KABUKLU</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08.02.31</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roofErr w:type="gramStart"/>
            <w:r w:rsidRPr="00D81DF3">
              <w:rPr>
                <w:rFonts w:asciiTheme="minorHAnsi" w:hAnsiTheme="minorHAnsi" w:cs="Arial"/>
                <w:color w:val="474555"/>
                <w:sz w:val="16"/>
                <w:szCs w:val="16"/>
              </w:rPr>
              <w:t>100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Börülce</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0713.35</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Kestane</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08.02.41/08.02.42</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roofErr w:type="gramStart"/>
            <w:r w:rsidRPr="00D81DF3">
              <w:rPr>
                <w:rFonts w:asciiTheme="minorHAnsi" w:hAnsiTheme="minorHAnsi" w:cs="Arial"/>
                <w:color w:val="474555"/>
                <w:sz w:val="16"/>
                <w:szCs w:val="16"/>
              </w:rPr>
              <w:t>100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Burçak</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12.092980015</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u w:val="single"/>
              </w:rPr>
            </w:pPr>
            <w:r w:rsidRPr="00D81DF3">
              <w:rPr>
                <w:rFonts w:asciiTheme="minorHAnsi" w:hAnsiTheme="minorHAnsi" w:cs="Arial"/>
                <w:sz w:val="16"/>
                <w:szCs w:val="16"/>
                <w:u w:val="single"/>
              </w:rPr>
              <w:t>TEKSTİL HAMMADDELERİ</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Fiğ</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sz w:val="16"/>
                <w:szCs w:val="16"/>
              </w:rPr>
            </w:pPr>
            <w:r w:rsidRPr="00D81DF3">
              <w:rPr>
                <w:rFonts w:asciiTheme="minorHAnsi" w:hAnsiTheme="minorHAnsi"/>
                <w:sz w:val="16"/>
                <w:szCs w:val="16"/>
              </w:rPr>
              <w:t>1209.29.45.00.11</w:t>
            </w:r>
          </w:p>
          <w:p w:rsidR="00F07687" w:rsidRPr="00D81DF3" w:rsidRDefault="00F07687" w:rsidP="00F07687">
            <w:pPr>
              <w:jc w:val="right"/>
              <w:rPr>
                <w:rFonts w:asciiTheme="minorHAnsi" w:hAnsiTheme="minorHAnsi"/>
                <w:sz w:val="16"/>
                <w:szCs w:val="16"/>
              </w:rPr>
            </w:pPr>
            <w:r w:rsidRPr="00D81DF3">
              <w:rPr>
                <w:rFonts w:asciiTheme="minorHAnsi" w:hAnsiTheme="minorHAnsi"/>
                <w:sz w:val="16"/>
                <w:szCs w:val="16"/>
              </w:rPr>
              <w:t>1209.29.45.00.12</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gramStart"/>
            <w:r w:rsidRPr="00D81DF3">
              <w:rPr>
                <w:rFonts w:asciiTheme="minorHAnsi" w:hAnsiTheme="minorHAnsi" w:cs="Arial"/>
                <w:sz w:val="16"/>
                <w:szCs w:val="16"/>
              </w:rPr>
              <w:t>İpek  ve</w:t>
            </w:r>
            <w:proofErr w:type="gramEnd"/>
            <w:r w:rsidRPr="00D81DF3">
              <w:rPr>
                <w:rFonts w:asciiTheme="minorHAnsi" w:hAnsiTheme="minorHAnsi" w:cs="Arial"/>
                <w:sz w:val="16"/>
                <w:szCs w:val="16"/>
              </w:rPr>
              <w:t xml:space="preserve">  </w:t>
            </w:r>
            <w:proofErr w:type="spellStart"/>
            <w:r w:rsidRPr="00D81DF3">
              <w:rPr>
                <w:rFonts w:asciiTheme="minorHAnsi" w:hAnsiTheme="minorHAnsi" w:cs="Arial"/>
                <w:sz w:val="16"/>
                <w:szCs w:val="16"/>
              </w:rPr>
              <w:t>Deşeleri</w:t>
            </w:r>
            <w:proofErr w:type="spellEnd"/>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50.03</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1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Fasulye</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07.08</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gramStart"/>
            <w:r w:rsidRPr="00D81DF3">
              <w:rPr>
                <w:rFonts w:asciiTheme="minorHAnsi" w:hAnsiTheme="minorHAnsi" w:cs="Arial"/>
                <w:sz w:val="16"/>
                <w:szCs w:val="16"/>
              </w:rPr>
              <w:t>Bükümlü  İpek</w:t>
            </w:r>
            <w:proofErr w:type="gramEnd"/>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50.03</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1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Mercimek</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0713.40</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gramStart"/>
            <w:r w:rsidRPr="00D81DF3">
              <w:rPr>
                <w:rFonts w:asciiTheme="minorHAnsi" w:hAnsiTheme="minorHAnsi" w:cs="Arial"/>
                <w:sz w:val="16"/>
                <w:szCs w:val="16"/>
              </w:rPr>
              <w:t>İpek  Kozaları</w:t>
            </w:r>
            <w:proofErr w:type="gramEnd"/>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50.03</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5  kg</w:t>
            </w:r>
            <w:proofErr w:type="gramEnd"/>
          </w:p>
        </w:tc>
      </w:tr>
      <w:tr w:rsidR="00F07687" w:rsidRPr="00D81DF3" w:rsidTr="00F07687">
        <w:tc>
          <w:tcPr>
            <w:tcW w:w="1818" w:type="dxa"/>
            <w:tcBorders>
              <w:left w:val="single" w:sz="6" w:space="0" w:color="000000"/>
              <w:right w:val="single" w:sz="6" w:space="0" w:color="000000"/>
            </w:tcBorders>
            <w:shd w:val="pct10" w:color="auto" w:fill="auto"/>
            <w:vAlign w:val="center"/>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Nohut</w:t>
            </w:r>
          </w:p>
        </w:tc>
        <w:tc>
          <w:tcPr>
            <w:tcW w:w="1369" w:type="dxa"/>
            <w:tcBorders>
              <w:left w:val="single" w:sz="6" w:space="0" w:color="000000"/>
              <w:right w:val="single" w:sz="6" w:space="0" w:color="000000"/>
            </w:tcBorders>
            <w:shd w:val="pct10" w:color="auto" w:fill="auto"/>
            <w:vAlign w:val="center"/>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0713.20</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Yün</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51.01 – 51.02 – 51.03 – 51.04 – 51.05</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25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u w:val="single"/>
              </w:rPr>
            </w:pPr>
            <w:proofErr w:type="gramStart"/>
            <w:r w:rsidRPr="00D81DF3">
              <w:rPr>
                <w:rFonts w:asciiTheme="minorHAnsi" w:hAnsiTheme="minorHAnsi" w:cs="Arial"/>
                <w:sz w:val="16"/>
                <w:szCs w:val="16"/>
                <w:u w:val="single"/>
              </w:rPr>
              <w:t>YAĞLI  TOHUMLAR</w:t>
            </w:r>
            <w:proofErr w:type="gramEnd"/>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gramStart"/>
            <w:r w:rsidRPr="00D81DF3">
              <w:rPr>
                <w:rFonts w:asciiTheme="minorHAnsi" w:hAnsiTheme="minorHAnsi" w:cs="Arial"/>
                <w:sz w:val="16"/>
                <w:szCs w:val="16"/>
              </w:rPr>
              <w:t>Keçi  Kılı</w:t>
            </w:r>
            <w:proofErr w:type="gramEnd"/>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51.02</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25  kg</w:t>
            </w:r>
            <w:proofErr w:type="gramEnd"/>
          </w:p>
        </w:tc>
      </w:tr>
      <w:tr w:rsidR="00F07687" w:rsidRPr="00D81DF3" w:rsidTr="00F07687">
        <w:tc>
          <w:tcPr>
            <w:tcW w:w="1818" w:type="dxa"/>
            <w:tcBorders>
              <w:left w:val="single" w:sz="6" w:space="0" w:color="000000"/>
              <w:right w:val="single" w:sz="6" w:space="0" w:color="000000"/>
            </w:tcBorders>
            <w:shd w:val="pct10" w:color="auto" w:fill="auto"/>
            <w:vAlign w:val="center"/>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Ayçiçeği</w:t>
            </w:r>
          </w:p>
        </w:tc>
        <w:tc>
          <w:tcPr>
            <w:tcW w:w="1369" w:type="dxa"/>
            <w:tcBorders>
              <w:left w:val="single" w:sz="6" w:space="0" w:color="000000"/>
              <w:right w:val="single" w:sz="6" w:space="0" w:color="000000"/>
            </w:tcBorders>
            <w:shd w:val="pct10" w:color="auto" w:fill="auto"/>
            <w:vAlign w:val="center"/>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1206.00</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gramStart"/>
            <w:r w:rsidRPr="00D81DF3">
              <w:rPr>
                <w:rFonts w:asciiTheme="minorHAnsi" w:hAnsiTheme="minorHAnsi" w:cs="Arial"/>
                <w:sz w:val="16"/>
                <w:szCs w:val="16"/>
              </w:rPr>
              <w:t>Pamuk  İpliği</w:t>
            </w:r>
            <w:proofErr w:type="gramEnd"/>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52.04 – 52.05 – 52.06 – 52.07</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roofErr w:type="gramStart"/>
            <w:r w:rsidRPr="00D81DF3">
              <w:rPr>
                <w:rFonts w:asciiTheme="minorHAnsi" w:hAnsiTheme="minorHAnsi" w:cs="Arial"/>
                <w:color w:val="474555"/>
                <w:sz w:val="16"/>
                <w:szCs w:val="16"/>
              </w:rPr>
              <w:t>500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Susam</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1207.40</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smartTag w:uri="urn:schemas-microsoft-com:office:smarttags" w:element="metricconverter">
              <w:smartTagPr>
                <w:attr w:name="ProductID" w:val="50 kg"/>
              </w:smartTagPr>
              <w:r w:rsidRPr="00D81DF3">
                <w:rPr>
                  <w:rFonts w:asciiTheme="minorHAnsi" w:hAnsiTheme="minorHAnsi" w:cs="Arial"/>
                  <w:color w:val="474555"/>
                  <w:sz w:val="16"/>
                  <w:szCs w:val="16"/>
                </w:rPr>
                <w:t>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Tiftik</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51.02</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25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u w:val="single"/>
              </w:rPr>
            </w:pPr>
            <w:proofErr w:type="gramStart"/>
            <w:r w:rsidRPr="00D81DF3">
              <w:rPr>
                <w:rFonts w:asciiTheme="minorHAnsi" w:hAnsiTheme="minorHAnsi" w:cs="Arial"/>
                <w:sz w:val="16"/>
                <w:szCs w:val="16"/>
                <w:u w:val="single"/>
              </w:rPr>
              <w:t>NEBATİ  YAĞLAR</w:t>
            </w:r>
            <w:proofErr w:type="gramEnd"/>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Yapak</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51.01</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25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gramStart"/>
            <w:r w:rsidRPr="00D81DF3">
              <w:rPr>
                <w:rFonts w:asciiTheme="minorHAnsi" w:hAnsiTheme="minorHAnsi" w:cs="Arial"/>
                <w:sz w:val="16"/>
                <w:szCs w:val="16"/>
              </w:rPr>
              <w:t>Mısırözü  Yağı</w:t>
            </w:r>
            <w:proofErr w:type="gramEnd"/>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15.16</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smartTag w:uri="urn:schemas-microsoft-com:office:smarttags" w:element="metricconverter">
              <w:smartTagPr>
                <w:attr w:name="ProductID" w:val="68 kg"/>
              </w:smartTagPr>
              <w:r w:rsidRPr="00D81DF3">
                <w:rPr>
                  <w:rFonts w:asciiTheme="minorHAnsi" w:hAnsiTheme="minorHAnsi" w:cs="Arial"/>
                  <w:color w:val="474555"/>
                  <w:sz w:val="16"/>
                  <w:szCs w:val="16"/>
                </w:rPr>
                <w:t>68 kg</w:t>
              </w:r>
            </w:smartTag>
            <w:r w:rsidRPr="00D81DF3">
              <w:rPr>
                <w:rFonts w:asciiTheme="minorHAnsi" w:hAnsiTheme="minorHAnsi" w:cs="Arial"/>
                <w:color w:val="474555"/>
                <w:sz w:val="16"/>
                <w:szCs w:val="16"/>
              </w:rPr>
              <w:t xml:space="preserve"> ( 4 </w:t>
            </w:r>
            <w:proofErr w:type="spellStart"/>
            <w:r w:rsidRPr="00D81DF3">
              <w:rPr>
                <w:rFonts w:asciiTheme="minorHAnsi" w:hAnsiTheme="minorHAnsi" w:cs="Arial"/>
                <w:color w:val="474555"/>
                <w:sz w:val="16"/>
                <w:szCs w:val="16"/>
              </w:rPr>
              <w:t>Tn</w:t>
            </w:r>
            <w:proofErr w:type="spellEnd"/>
            <w:r w:rsidRPr="00D81DF3">
              <w:rPr>
                <w:rFonts w:asciiTheme="minorHAnsi" w:hAnsiTheme="minorHAnsi" w:cs="Arial"/>
                <w:color w:val="474555"/>
                <w:sz w:val="16"/>
                <w:szCs w:val="16"/>
              </w:rPr>
              <w:t xml:space="preserve"> )</w:t>
            </w:r>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Pamuk ÇEKİLMİŞ PRESELİ</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52.01</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roofErr w:type="gramStart"/>
            <w:r w:rsidRPr="00D81DF3">
              <w:rPr>
                <w:rFonts w:asciiTheme="minorHAnsi" w:hAnsiTheme="minorHAnsi" w:cs="Arial"/>
                <w:color w:val="474555"/>
                <w:sz w:val="16"/>
                <w:szCs w:val="16"/>
              </w:rPr>
              <w:t>200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gramStart"/>
            <w:r w:rsidRPr="00D81DF3">
              <w:rPr>
                <w:rFonts w:asciiTheme="minorHAnsi" w:hAnsiTheme="minorHAnsi" w:cs="Arial"/>
                <w:sz w:val="16"/>
                <w:szCs w:val="16"/>
              </w:rPr>
              <w:t>Ayçiçeği  Yağı</w:t>
            </w:r>
            <w:proofErr w:type="gramEnd"/>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15.12</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smartTag w:uri="urn:schemas-microsoft-com:office:smarttags" w:element="metricconverter">
              <w:smartTagPr>
                <w:attr w:name="ProductID" w:val="68 kg"/>
              </w:smartTagPr>
              <w:r w:rsidRPr="00D81DF3">
                <w:rPr>
                  <w:rFonts w:asciiTheme="minorHAnsi" w:hAnsiTheme="minorHAnsi" w:cs="Arial"/>
                  <w:color w:val="474555"/>
                  <w:sz w:val="16"/>
                  <w:szCs w:val="16"/>
                </w:rPr>
                <w:t>68 kg</w:t>
              </w:r>
            </w:smartTag>
            <w:r w:rsidRPr="00D81DF3">
              <w:rPr>
                <w:rFonts w:asciiTheme="minorHAnsi" w:hAnsiTheme="minorHAnsi" w:cs="Arial"/>
                <w:color w:val="474555"/>
                <w:sz w:val="16"/>
                <w:szCs w:val="16"/>
              </w:rPr>
              <w:t xml:space="preserve"> ( 4 </w:t>
            </w:r>
            <w:proofErr w:type="spellStart"/>
            <w:r w:rsidRPr="00D81DF3">
              <w:rPr>
                <w:rFonts w:asciiTheme="minorHAnsi" w:hAnsiTheme="minorHAnsi" w:cs="Arial"/>
                <w:color w:val="474555"/>
                <w:sz w:val="16"/>
                <w:szCs w:val="16"/>
              </w:rPr>
              <w:t>Tn</w:t>
            </w:r>
            <w:proofErr w:type="spellEnd"/>
            <w:r w:rsidRPr="00D81DF3">
              <w:rPr>
                <w:rFonts w:asciiTheme="minorHAnsi" w:hAnsiTheme="minorHAnsi" w:cs="Arial"/>
                <w:color w:val="474555"/>
                <w:sz w:val="16"/>
                <w:szCs w:val="16"/>
              </w:rPr>
              <w:t xml:space="preserve"> )</w:t>
            </w:r>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 xml:space="preserve">              </w:t>
            </w:r>
            <w:proofErr w:type="gramStart"/>
            <w:r w:rsidRPr="00D81DF3">
              <w:rPr>
                <w:rFonts w:asciiTheme="minorHAnsi" w:hAnsiTheme="minorHAnsi" w:cs="Arial"/>
                <w:sz w:val="16"/>
                <w:szCs w:val="16"/>
              </w:rPr>
              <w:t>KABA  BALYA</w:t>
            </w:r>
            <w:proofErr w:type="gramEnd"/>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52.02</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roofErr w:type="gramStart"/>
            <w:r w:rsidRPr="00D81DF3">
              <w:rPr>
                <w:rFonts w:asciiTheme="minorHAnsi" w:hAnsiTheme="minorHAnsi" w:cs="Arial"/>
                <w:color w:val="474555"/>
                <w:sz w:val="16"/>
                <w:szCs w:val="16"/>
              </w:rPr>
              <w:t>200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Margarinler</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15.17</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smartTag w:uri="urn:schemas-microsoft-com:office:smarttags" w:element="metricconverter">
              <w:smartTagPr>
                <w:attr w:name="ProductID" w:val="68 kg"/>
              </w:smartTagPr>
              <w:r w:rsidRPr="00D81DF3">
                <w:rPr>
                  <w:rFonts w:asciiTheme="minorHAnsi" w:hAnsiTheme="minorHAnsi" w:cs="Arial"/>
                  <w:color w:val="474555"/>
                  <w:sz w:val="16"/>
                  <w:szCs w:val="16"/>
                </w:rPr>
                <w:t>68 kg</w:t>
              </w:r>
            </w:smartTag>
            <w:r w:rsidRPr="00D81DF3">
              <w:rPr>
                <w:rFonts w:asciiTheme="minorHAnsi" w:hAnsiTheme="minorHAnsi" w:cs="Arial"/>
                <w:color w:val="474555"/>
                <w:sz w:val="16"/>
                <w:szCs w:val="16"/>
              </w:rPr>
              <w:t xml:space="preserve"> ( 4 </w:t>
            </w:r>
            <w:proofErr w:type="spellStart"/>
            <w:r w:rsidRPr="00D81DF3">
              <w:rPr>
                <w:rFonts w:asciiTheme="minorHAnsi" w:hAnsiTheme="minorHAnsi" w:cs="Arial"/>
                <w:color w:val="474555"/>
                <w:sz w:val="16"/>
                <w:szCs w:val="16"/>
              </w:rPr>
              <w:t>Tn</w:t>
            </w:r>
            <w:proofErr w:type="spellEnd"/>
            <w:r w:rsidRPr="00D81DF3">
              <w:rPr>
                <w:rFonts w:asciiTheme="minorHAnsi" w:hAnsiTheme="minorHAnsi" w:cs="Arial"/>
                <w:color w:val="474555"/>
                <w:sz w:val="16"/>
                <w:szCs w:val="16"/>
              </w:rPr>
              <w:t xml:space="preserve"> )</w:t>
            </w:r>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 xml:space="preserve">              ÇEKİRDEKLİ</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52.03</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50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Zeytinyağı</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15.09</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smartTag w:uri="urn:schemas-microsoft-com:office:smarttags" w:element="metricconverter">
              <w:smartTagPr>
                <w:attr w:name="ProductID" w:val="68 kg"/>
              </w:smartTagPr>
              <w:r w:rsidRPr="00D81DF3">
                <w:rPr>
                  <w:rFonts w:asciiTheme="minorHAnsi" w:hAnsiTheme="minorHAnsi" w:cs="Arial"/>
                  <w:color w:val="474555"/>
                  <w:sz w:val="16"/>
                  <w:szCs w:val="16"/>
                </w:rPr>
                <w:t>68 kg</w:t>
              </w:r>
            </w:smartTag>
            <w:r w:rsidRPr="00D81DF3">
              <w:rPr>
                <w:rFonts w:asciiTheme="minorHAnsi" w:hAnsiTheme="minorHAnsi" w:cs="Arial"/>
                <w:color w:val="474555"/>
                <w:sz w:val="16"/>
                <w:szCs w:val="16"/>
              </w:rPr>
              <w:t xml:space="preserve"> ( 4 </w:t>
            </w:r>
            <w:proofErr w:type="spellStart"/>
            <w:r w:rsidRPr="00D81DF3">
              <w:rPr>
                <w:rFonts w:asciiTheme="minorHAnsi" w:hAnsiTheme="minorHAnsi" w:cs="Arial"/>
                <w:color w:val="474555"/>
                <w:sz w:val="16"/>
                <w:szCs w:val="16"/>
              </w:rPr>
              <w:t>Tn</w:t>
            </w:r>
            <w:proofErr w:type="spellEnd"/>
            <w:r w:rsidRPr="00D81DF3">
              <w:rPr>
                <w:rFonts w:asciiTheme="minorHAnsi" w:hAnsiTheme="minorHAnsi" w:cs="Arial"/>
                <w:color w:val="474555"/>
                <w:sz w:val="16"/>
                <w:szCs w:val="16"/>
              </w:rPr>
              <w:t xml:space="preserve"> )</w:t>
            </w:r>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gramStart"/>
            <w:r w:rsidRPr="00D81DF3">
              <w:rPr>
                <w:rFonts w:asciiTheme="minorHAnsi" w:hAnsiTheme="minorHAnsi" w:cs="Arial"/>
                <w:sz w:val="16"/>
                <w:szCs w:val="16"/>
              </w:rPr>
              <w:t>Lif  Döküntüsü</w:t>
            </w:r>
            <w:proofErr w:type="gramEnd"/>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50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Pamukyağı</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15.12</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smartTag w:uri="urn:schemas-microsoft-com:office:smarttags" w:element="metricconverter">
              <w:smartTagPr>
                <w:attr w:name="ProductID" w:val="68 kg"/>
              </w:smartTagPr>
              <w:r w:rsidRPr="00D81DF3">
                <w:rPr>
                  <w:rFonts w:asciiTheme="minorHAnsi" w:hAnsiTheme="minorHAnsi" w:cs="Arial"/>
                  <w:color w:val="474555"/>
                  <w:sz w:val="16"/>
                  <w:szCs w:val="16"/>
                </w:rPr>
                <w:t>68 kg</w:t>
              </w:r>
            </w:smartTag>
            <w:r w:rsidRPr="00D81DF3">
              <w:rPr>
                <w:rFonts w:asciiTheme="minorHAnsi" w:hAnsiTheme="minorHAnsi" w:cs="Arial"/>
                <w:color w:val="474555"/>
                <w:sz w:val="16"/>
                <w:szCs w:val="16"/>
              </w:rPr>
              <w:t xml:space="preserve"> ( 4 </w:t>
            </w:r>
            <w:proofErr w:type="spellStart"/>
            <w:r w:rsidRPr="00D81DF3">
              <w:rPr>
                <w:rFonts w:asciiTheme="minorHAnsi" w:hAnsiTheme="minorHAnsi" w:cs="Arial"/>
                <w:color w:val="474555"/>
                <w:sz w:val="16"/>
                <w:szCs w:val="16"/>
              </w:rPr>
              <w:t>Tn</w:t>
            </w:r>
            <w:proofErr w:type="spellEnd"/>
            <w:r w:rsidRPr="00D81DF3">
              <w:rPr>
                <w:rFonts w:asciiTheme="minorHAnsi" w:hAnsiTheme="minorHAnsi" w:cs="Arial"/>
                <w:color w:val="474555"/>
                <w:sz w:val="16"/>
                <w:szCs w:val="16"/>
              </w:rPr>
              <w:t xml:space="preserve"> )</w:t>
            </w:r>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spellStart"/>
            <w:proofErr w:type="gramStart"/>
            <w:r w:rsidRPr="00D81DF3">
              <w:rPr>
                <w:rFonts w:asciiTheme="minorHAnsi" w:hAnsiTheme="minorHAnsi" w:cs="Arial"/>
                <w:sz w:val="16"/>
                <w:szCs w:val="16"/>
              </w:rPr>
              <w:t>Viskon</w:t>
            </w:r>
            <w:proofErr w:type="spellEnd"/>
            <w:r w:rsidRPr="00D81DF3">
              <w:rPr>
                <w:rFonts w:asciiTheme="minorHAnsi" w:hAnsiTheme="minorHAnsi" w:cs="Arial"/>
                <w:sz w:val="16"/>
                <w:szCs w:val="16"/>
              </w:rPr>
              <w:t xml:space="preserve">  İpliği</w:t>
            </w:r>
            <w:proofErr w:type="gramEnd"/>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54.01.20.10.10.11</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roofErr w:type="gramStart"/>
            <w:r w:rsidRPr="00D81DF3">
              <w:rPr>
                <w:rFonts w:asciiTheme="minorHAnsi" w:hAnsiTheme="minorHAnsi" w:cs="Arial"/>
                <w:color w:val="474555"/>
                <w:sz w:val="16"/>
                <w:szCs w:val="16"/>
              </w:rPr>
              <w:t>200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u w:val="single"/>
              </w:rPr>
            </w:pPr>
            <w:proofErr w:type="gramStart"/>
            <w:r w:rsidRPr="00D81DF3">
              <w:rPr>
                <w:rFonts w:asciiTheme="minorHAnsi" w:hAnsiTheme="minorHAnsi" w:cs="Arial"/>
                <w:sz w:val="16"/>
                <w:szCs w:val="16"/>
                <w:u w:val="single"/>
              </w:rPr>
              <w:t>HAYVANİ  YAĞLAR</w:t>
            </w:r>
            <w:proofErr w:type="gramEnd"/>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spellStart"/>
            <w:proofErr w:type="gramStart"/>
            <w:r w:rsidRPr="00D81DF3">
              <w:rPr>
                <w:rFonts w:asciiTheme="minorHAnsi" w:hAnsiTheme="minorHAnsi" w:cs="Arial"/>
                <w:sz w:val="16"/>
                <w:szCs w:val="16"/>
              </w:rPr>
              <w:t>Viskon</w:t>
            </w:r>
            <w:proofErr w:type="spellEnd"/>
            <w:r w:rsidRPr="00D81DF3">
              <w:rPr>
                <w:rFonts w:asciiTheme="minorHAnsi" w:hAnsiTheme="minorHAnsi" w:cs="Arial"/>
                <w:sz w:val="16"/>
                <w:szCs w:val="16"/>
              </w:rPr>
              <w:t xml:space="preserve">  Elyafı</w:t>
            </w:r>
            <w:proofErr w:type="gramEnd"/>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54.01.20.10.20.11</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roofErr w:type="gramStart"/>
            <w:r w:rsidRPr="00D81DF3">
              <w:rPr>
                <w:rFonts w:asciiTheme="minorHAnsi" w:hAnsiTheme="minorHAnsi" w:cs="Arial"/>
                <w:color w:val="474555"/>
                <w:sz w:val="16"/>
                <w:szCs w:val="16"/>
              </w:rPr>
              <w:t>1000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Krema</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04.01</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50  kg</w:t>
            </w:r>
            <w:proofErr w:type="gramEnd"/>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u w:val="single"/>
              </w:rPr>
            </w:pPr>
            <w:proofErr w:type="gramStart"/>
            <w:r w:rsidRPr="00D81DF3">
              <w:rPr>
                <w:rFonts w:asciiTheme="minorHAnsi" w:hAnsiTheme="minorHAnsi" w:cs="Arial"/>
                <w:sz w:val="16"/>
                <w:szCs w:val="16"/>
                <w:u w:val="single"/>
              </w:rPr>
              <w:t>CANLI  HAYVAN</w:t>
            </w:r>
            <w:proofErr w:type="gramEnd"/>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Sadeyağ</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sz w:val="16"/>
                <w:szCs w:val="16"/>
              </w:rPr>
            </w:pPr>
            <w:r w:rsidRPr="00D81DF3">
              <w:rPr>
                <w:rFonts w:asciiTheme="minorHAnsi" w:hAnsiTheme="minorHAnsi"/>
                <w:sz w:val="16"/>
                <w:szCs w:val="16"/>
              </w:rPr>
              <w:t>0405.10.19.00.00</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25  kg</w:t>
            </w:r>
            <w:proofErr w:type="gramEnd"/>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Büyükbaş (Manda-Malak-Sığır-Dana)</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01.02</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50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spellStart"/>
            <w:r w:rsidRPr="00D81DF3">
              <w:rPr>
                <w:rFonts w:asciiTheme="minorHAnsi" w:hAnsiTheme="minorHAnsi" w:cs="Arial"/>
                <w:sz w:val="16"/>
                <w:szCs w:val="16"/>
              </w:rPr>
              <w:t>Tereyağ</w:t>
            </w:r>
            <w:proofErr w:type="spellEnd"/>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04.05</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25  kg</w:t>
            </w:r>
            <w:proofErr w:type="gramEnd"/>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Küçükbaş (Koyun-Kuzu-Keçi-Oğlak)</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01.04</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13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u w:val="single"/>
              </w:rPr>
            </w:pPr>
            <w:proofErr w:type="gramStart"/>
            <w:r w:rsidRPr="00D81DF3">
              <w:rPr>
                <w:rFonts w:asciiTheme="minorHAnsi" w:hAnsiTheme="minorHAnsi" w:cs="Arial"/>
                <w:sz w:val="16"/>
                <w:szCs w:val="16"/>
                <w:u w:val="single"/>
              </w:rPr>
              <w:t>ÇEŞİTLİ  MADDELER</w:t>
            </w:r>
            <w:proofErr w:type="gramEnd"/>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 xml:space="preserve">Kümes </w:t>
            </w:r>
            <w:proofErr w:type="spellStart"/>
            <w:r w:rsidRPr="00D81DF3">
              <w:rPr>
                <w:rFonts w:asciiTheme="minorHAnsi" w:hAnsiTheme="minorHAnsi" w:cs="Arial"/>
                <w:sz w:val="16"/>
                <w:szCs w:val="16"/>
              </w:rPr>
              <w:t>Hayv</w:t>
            </w:r>
            <w:proofErr w:type="spellEnd"/>
            <w:r w:rsidRPr="00D81DF3">
              <w:rPr>
                <w:rFonts w:asciiTheme="minorHAnsi" w:hAnsiTheme="minorHAnsi" w:cs="Arial"/>
                <w:sz w:val="16"/>
                <w:szCs w:val="16"/>
              </w:rPr>
              <w:t>. ( Tavuk, Piliç )</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01.05</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roofErr w:type="gramStart"/>
            <w:r w:rsidRPr="00D81DF3">
              <w:rPr>
                <w:rFonts w:asciiTheme="minorHAnsi" w:hAnsiTheme="minorHAnsi" w:cs="Arial"/>
                <w:color w:val="474555"/>
                <w:sz w:val="16"/>
                <w:szCs w:val="16"/>
              </w:rPr>
              <w:t>100  Adet</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 xml:space="preserve">Bağırsaklar </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sz w:val="16"/>
                <w:szCs w:val="16"/>
              </w:rPr>
            </w:pPr>
            <w:r w:rsidRPr="00D81DF3">
              <w:rPr>
                <w:rFonts w:asciiTheme="minorHAnsi" w:hAnsiTheme="minorHAnsi"/>
                <w:sz w:val="16"/>
                <w:szCs w:val="16"/>
              </w:rPr>
              <w:t>0504.00.00.90.10</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Damızlık Civciv</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01.05</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roofErr w:type="gramStart"/>
            <w:r w:rsidRPr="00D81DF3">
              <w:rPr>
                <w:rFonts w:asciiTheme="minorHAnsi" w:hAnsiTheme="minorHAnsi" w:cs="Arial"/>
                <w:color w:val="474555"/>
                <w:sz w:val="16"/>
                <w:szCs w:val="16"/>
              </w:rPr>
              <w:t>500  Adet</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Büyükbaş-Küçükbaş</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sz w:val="16"/>
                <w:szCs w:val="16"/>
              </w:rPr>
              <w:t>0504.00.00.90.10</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25 Adet</w:t>
            </w:r>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u w:val="single"/>
              </w:rPr>
            </w:pPr>
            <w:r w:rsidRPr="00D81DF3">
              <w:rPr>
                <w:rFonts w:asciiTheme="minorHAnsi" w:hAnsiTheme="minorHAnsi" w:cs="Arial"/>
                <w:sz w:val="16"/>
                <w:szCs w:val="16"/>
                <w:u w:val="single"/>
              </w:rPr>
              <w:t>DERİLER</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Ham</w:t>
            </w:r>
            <w:r w:rsidRPr="00D81DF3">
              <w:rPr>
                <w:rFonts w:asciiTheme="minorHAnsi" w:hAnsiTheme="minorHAnsi" w:cs="Arial"/>
                <w:sz w:val="16"/>
                <w:szCs w:val="16"/>
              </w:rPr>
              <w:tab/>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sz w:val="16"/>
                <w:szCs w:val="16"/>
              </w:rPr>
              <w:t>0504.00.00.90.10</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Büyükbaş (Manda-Malak-Sığır-Dana)</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41.01</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71 kg (3 Adet)</w:t>
            </w:r>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gramStart"/>
            <w:r w:rsidRPr="00D81DF3">
              <w:rPr>
                <w:rFonts w:asciiTheme="minorHAnsi" w:hAnsiTheme="minorHAnsi" w:cs="Arial"/>
                <w:sz w:val="16"/>
                <w:szCs w:val="16"/>
              </w:rPr>
              <w:t>Büyükbaş  İşlenmiş</w:t>
            </w:r>
            <w:proofErr w:type="gramEnd"/>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sz w:val="16"/>
                <w:szCs w:val="16"/>
              </w:rPr>
              <w:t>0504.00.00.90.10</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15 Adet</w:t>
            </w:r>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Küçükbaş (Koyun-Kuzu-Keçi-Oğlak)</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41.05</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51 kg (7 Adet)</w:t>
            </w:r>
          </w:p>
        </w:tc>
      </w:tr>
      <w:tr w:rsidR="00F07687" w:rsidRPr="00D81DF3" w:rsidTr="00F07687">
        <w:tc>
          <w:tcPr>
            <w:tcW w:w="1818" w:type="dxa"/>
            <w:tcBorders>
              <w:left w:val="single" w:sz="6" w:space="0" w:color="000000"/>
              <w:bottom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gramStart"/>
            <w:r w:rsidRPr="00D81DF3">
              <w:rPr>
                <w:rFonts w:asciiTheme="minorHAnsi" w:hAnsiTheme="minorHAnsi" w:cs="Arial"/>
                <w:sz w:val="16"/>
                <w:szCs w:val="16"/>
              </w:rPr>
              <w:t>Küçükbaş  İşlenmiş</w:t>
            </w:r>
            <w:proofErr w:type="gramEnd"/>
          </w:p>
        </w:tc>
        <w:tc>
          <w:tcPr>
            <w:tcW w:w="1369" w:type="dxa"/>
            <w:tcBorders>
              <w:left w:val="single" w:sz="6" w:space="0" w:color="000000"/>
              <w:bottom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sz w:val="16"/>
                <w:szCs w:val="16"/>
              </w:rPr>
              <w:t>0504.00.00.90.10</w:t>
            </w:r>
          </w:p>
        </w:tc>
        <w:tc>
          <w:tcPr>
            <w:tcW w:w="1434" w:type="dxa"/>
            <w:tcBorders>
              <w:left w:val="single" w:sz="6" w:space="0" w:color="000000"/>
              <w:bottom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10 Adet</w:t>
            </w:r>
          </w:p>
        </w:tc>
        <w:tc>
          <w:tcPr>
            <w:tcW w:w="2226" w:type="dxa"/>
            <w:tcBorders>
              <w:left w:val="single" w:sz="6" w:space="0" w:color="000000"/>
              <w:bottom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
        </w:tc>
        <w:tc>
          <w:tcPr>
            <w:tcW w:w="1658" w:type="dxa"/>
            <w:tcBorders>
              <w:left w:val="single" w:sz="6" w:space="0" w:color="000000"/>
              <w:bottom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p>
        </w:tc>
        <w:tc>
          <w:tcPr>
            <w:tcW w:w="1276" w:type="dxa"/>
            <w:tcBorders>
              <w:left w:val="single" w:sz="6" w:space="0" w:color="000000"/>
              <w:bottom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
        </w:tc>
      </w:tr>
    </w:tbl>
    <w:p w:rsidR="00454C90" w:rsidRPr="00D81DF3" w:rsidRDefault="00454C90" w:rsidP="00454C90">
      <w:pPr>
        <w:jc w:val="center"/>
        <w:rPr>
          <w:rFonts w:asciiTheme="minorHAnsi" w:hAnsiTheme="minorHAnsi" w:cs="Arial"/>
          <w:color w:val="474555"/>
          <w:sz w:val="16"/>
          <w:szCs w:val="16"/>
        </w:rPr>
      </w:pPr>
    </w:p>
    <w:p w:rsidR="00454C90" w:rsidRPr="00846404" w:rsidRDefault="00454C90" w:rsidP="00454C90">
      <w:pPr>
        <w:jc w:val="center"/>
        <w:rPr>
          <w:rFonts w:ascii="Calibri" w:hAnsi="Calibri" w:cs="Arial"/>
          <w:color w:val="474555"/>
          <w:sz w:val="28"/>
        </w:rPr>
      </w:pPr>
    </w:p>
    <w:p w:rsidR="00454C90" w:rsidRPr="00846404" w:rsidRDefault="00454C90" w:rsidP="00454C90">
      <w:pPr>
        <w:jc w:val="center"/>
        <w:rPr>
          <w:rFonts w:ascii="Calibri" w:hAnsi="Calibri" w:cs="Arial"/>
          <w:color w:val="474555"/>
          <w:sz w:val="28"/>
        </w:rPr>
      </w:pPr>
    </w:p>
    <w:p w:rsidR="00454C90" w:rsidRPr="00846404" w:rsidRDefault="00454C90" w:rsidP="00454C90">
      <w:pPr>
        <w:jc w:val="center"/>
        <w:rPr>
          <w:rFonts w:ascii="Calibri" w:hAnsi="Calibri" w:cs="Arial"/>
          <w:color w:val="474555"/>
          <w:sz w:val="28"/>
        </w:rPr>
      </w:pPr>
    </w:p>
    <w:p w:rsidR="00454C90" w:rsidRDefault="00870C59" w:rsidP="00870C59">
      <w:pPr>
        <w:jc w:val="both"/>
        <w:rPr>
          <w:rFonts w:ascii="Arial" w:hAnsi="Arial" w:cs="Arial"/>
          <w:color w:val="474555"/>
          <w:sz w:val="22"/>
          <w:szCs w:val="22"/>
        </w:rPr>
      </w:pPr>
      <w:r>
        <w:rPr>
          <w:rFonts w:ascii="Calibri" w:hAnsi="Calibri" w:cs="Arial"/>
          <w:color w:val="474555"/>
          <w:sz w:val="28"/>
        </w:rPr>
        <w:tab/>
      </w:r>
      <w:r>
        <w:rPr>
          <w:rFonts w:ascii="Arial" w:hAnsi="Arial" w:cs="Arial"/>
          <w:color w:val="474555"/>
          <w:sz w:val="22"/>
          <w:szCs w:val="22"/>
        </w:rPr>
        <w:t xml:space="preserve">Yukarıda belirtilen maddelerin gerek alım satımı ve gerekse ihracatı açısından borsaya tescili bana göre önemlidir. Böylece bu ürünlerin kayıt altına alınması, istatistiki bilgilerin tamamına doğru olarak ulaşılması ve özellikle devletin ileride yapacağı stratejik çalışmalar açısından doğru veri elde edilmesi ve doğru planlamalar yapılması sağlanacaktır. </w:t>
      </w:r>
    </w:p>
    <w:p w:rsidR="00870C59" w:rsidRDefault="00870C59" w:rsidP="00870C59">
      <w:pPr>
        <w:jc w:val="both"/>
        <w:rPr>
          <w:rFonts w:ascii="Arial" w:hAnsi="Arial" w:cs="Arial"/>
          <w:color w:val="474555"/>
          <w:sz w:val="22"/>
          <w:szCs w:val="22"/>
        </w:rPr>
      </w:pPr>
      <w:r>
        <w:rPr>
          <w:rFonts w:ascii="Arial" w:hAnsi="Arial" w:cs="Arial"/>
          <w:color w:val="474555"/>
          <w:sz w:val="22"/>
          <w:szCs w:val="22"/>
        </w:rPr>
        <w:lastRenderedPageBreak/>
        <w:tab/>
        <w:t xml:space="preserve">Mükelleflerin Ticaret borsalarına tescil işlemine özel önem vermesi gerektiği kanaatindeyim. </w:t>
      </w:r>
    </w:p>
    <w:p w:rsidR="00870C59" w:rsidRDefault="00870C59" w:rsidP="00870C59">
      <w:pPr>
        <w:jc w:val="both"/>
        <w:rPr>
          <w:rFonts w:ascii="Arial" w:hAnsi="Arial" w:cs="Arial"/>
          <w:color w:val="474555"/>
          <w:sz w:val="22"/>
          <w:szCs w:val="22"/>
        </w:rPr>
      </w:pPr>
    </w:p>
    <w:p w:rsidR="00870C59" w:rsidRDefault="00870C59" w:rsidP="00870C59">
      <w:pPr>
        <w:jc w:val="both"/>
        <w:rPr>
          <w:rFonts w:ascii="Arial" w:hAnsi="Arial" w:cs="Arial"/>
          <w:color w:val="474555"/>
          <w:sz w:val="22"/>
          <w:szCs w:val="22"/>
        </w:rPr>
      </w:pP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t xml:space="preserve">Cevdet Akçakoca </w:t>
      </w:r>
    </w:p>
    <w:p w:rsidR="00870C59" w:rsidRDefault="00870C59" w:rsidP="00870C59">
      <w:pPr>
        <w:jc w:val="both"/>
        <w:rPr>
          <w:rFonts w:ascii="Arial" w:hAnsi="Arial" w:cs="Arial"/>
          <w:color w:val="474555"/>
          <w:sz w:val="22"/>
          <w:szCs w:val="22"/>
        </w:rPr>
      </w:pP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t>Yeminli Mali Müşavir</w:t>
      </w:r>
    </w:p>
    <w:p w:rsidR="00870C59" w:rsidRPr="00870C59" w:rsidRDefault="00870C59" w:rsidP="00870C59">
      <w:pPr>
        <w:jc w:val="both"/>
        <w:rPr>
          <w:rFonts w:ascii="Arial" w:hAnsi="Arial" w:cs="Arial"/>
          <w:color w:val="474555"/>
          <w:sz w:val="22"/>
          <w:szCs w:val="22"/>
        </w:rPr>
      </w:pP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t xml:space="preserve">Bağımsız Denetçi </w:t>
      </w:r>
    </w:p>
    <w:p w:rsidR="00454C90" w:rsidRPr="00846404" w:rsidRDefault="00454C90" w:rsidP="00454C90">
      <w:pPr>
        <w:jc w:val="center"/>
        <w:rPr>
          <w:rFonts w:ascii="Calibri" w:hAnsi="Calibri" w:cs="Arial"/>
          <w:color w:val="474555"/>
          <w:sz w:val="28"/>
        </w:rPr>
      </w:pPr>
    </w:p>
    <w:p w:rsidR="00454C90" w:rsidRPr="00846404" w:rsidRDefault="00454C90" w:rsidP="00454C90">
      <w:pPr>
        <w:jc w:val="center"/>
        <w:rPr>
          <w:rFonts w:ascii="Calibri" w:hAnsi="Calibri" w:cs="Arial"/>
          <w:color w:val="474555"/>
          <w:sz w:val="28"/>
        </w:rPr>
      </w:pPr>
    </w:p>
    <w:p w:rsidR="00454C90" w:rsidRPr="00846404" w:rsidRDefault="00454C90" w:rsidP="00454C90">
      <w:pPr>
        <w:rPr>
          <w:rFonts w:ascii="Calibri" w:hAnsi="Calibri" w:cs="Arial"/>
          <w:color w:val="474555"/>
        </w:rPr>
      </w:pPr>
    </w:p>
    <w:p w:rsidR="00A55227" w:rsidRPr="00846404" w:rsidRDefault="00A55227"/>
    <w:sectPr w:rsidR="00A55227" w:rsidRPr="00846404">
      <w:pgSz w:w="11907" w:h="16840"/>
      <w:pgMar w:top="567" w:right="346" w:bottom="284" w:left="56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C90"/>
    <w:rsid w:val="001858F4"/>
    <w:rsid w:val="001D1A4B"/>
    <w:rsid w:val="00280A9B"/>
    <w:rsid w:val="00454C90"/>
    <w:rsid w:val="004F28D3"/>
    <w:rsid w:val="00742F19"/>
    <w:rsid w:val="00846404"/>
    <w:rsid w:val="00870C59"/>
    <w:rsid w:val="00966CCD"/>
    <w:rsid w:val="009F36B4"/>
    <w:rsid w:val="00A37A88"/>
    <w:rsid w:val="00A55227"/>
    <w:rsid w:val="00B46420"/>
    <w:rsid w:val="00B64DC2"/>
    <w:rsid w:val="00D81DF3"/>
    <w:rsid w:val="00F07687"/>
    <w:rsid w:val="00F704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58B5AC7-F56D-4641-961A-A150BC13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C9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127121">
      <w:bodyDiv w:val="1"/>
      <w:marLeft w:val="0"/>
      <w:marRight w:val="0"/>
      <w:marTop w:val="0"/>
      <w:marBottom w:val="0"/>
      <w:divBdr>
        <w:top w:val="none" w:sz="0" w:space="0" w:color="auto"/>
        <w:left w:val="none" w:sz="0" w:space="0" w:color="auto"/>
        <w:bottom w:val="none" w:sz="0" w:space="0" w:color="auto"/>
        <w:right w:val="none" w:sz="0" w:space="0" w:color="auto"/>
      </w:divBdr>
    </w:div>
    <w:div w:id="155538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1187</Words>
  <Characters>6766</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T5</cp:lastModifiedBy>
  <cp:revision>3</cp:revision>
  <dcterms:created xsi:type="dcterms:W3CDTF">2016-03-22T13:22:00Z</dcterms:created>
  <dcterms:modified xsi:type="dcterms:W3CDTF">2016-05-05T08:12:00Z</dcterms:modified>
</cp:coreProperties>
</file>